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4D8" w:rsidRDefault="007634D8" w:rsidP="00832E87">
      <w:pPr>
        <w:pStyle w:val="Textbody"/>
        <w:spacing w:line="560" w:lineRule="atLeast"/>
        <w:jc w:val="center"/>
        <w:rPr>
          <w:rFonts w:ascii="標楷體" w:eastAsia="標楷體" w:hAnsi="標楷體"/>
          <w:color w:val="000000" w:themeColor="text1"/>
          <w:sz w:val="40"/>
        </w:rPr>
      </w:pPr>
      <w:r w:rsidRPr="009E1E22">
        <w:rPr>
          <w:rFonts w:ascii="標楷體" w:eastAsia="標楷體" w:hAnsi="標楷體" w:hint="eastAsia"/>
          <w:color w:val="000000" w:themeColor="text1"/>
          <w:sz w:val="40"/>
        </w:rPr>
        <w:t>淘汰</w:t>
      </w:r>
      <w:r w:rsidRPr="009E1E22">
        <w:rPr>
          <w:rFonts w:ascii="標楷體" w:eastAsia="標楷體" w:hAnsi="標楷體"/>
          <w:color w:val="000000" w:themeColor="text1"/>
          <w:sz w:val="40"/>
        </w:rPr>
        <w:t>老舊大型柴油車補助辦</w:t>
      </w:r>
      <w:r w:rsidR="007B4B40">
        <w:rPr>
          <w:rFonts w:ascii="標楷體" w:eastAsia="標楷體" w:hAnsi="標楷體" w:hint="eastAsia"/>
          <w:color w:val="000000" w:themeColor="text1"/>
          <w:sz w:val="40"/>
        </w:rPr>
        <w:t>法修正</w:t>
      </w:r>
      <w:r w:rsidR="00A555AD">
        <w:rPr>
          <w:rFonts w:ascii="標楷體" w:eastAsia="標楷體" w:hAnsi="標楷體" w:hint="eastAsia"/>
          <w:color w:val="000000" w:themeColor="text1"/>
          <w:sz w:val="40"/>
        </w:rPr>
        <w:t>草案</w:t>
      </w:r>
      <w:r w:rsidR="007B4B40">
        <w:rPr>
          <w:rFonts w:ascii="標楷體" w:eastAsia="標楷體" w:hAnsi="標楷體" w:hint="eastAsia"/>
          <w:color w:val="000000" w:themeColor="text1"/>
          <w:sz w:val="40"/>
        </w:rPr>
        <w:t>總說明</w:t>
      </w:r>
    </w:p>
    <w:p w:rsidR="009B38D7" w:rsidRDefault="00BC3B8D" w:rsidP="00AD0164">
      <w:pPr>
        <w:pStyle w:val="Textbody"/>
        <w:spacing w:line="460" w:lineRule="exact"/>
        <w:jc w:val="both"/>
        <w:rPr>
          <w:rFonts w:ascii="標楷體" w:eastAsia="標楷體" w:hAnsi="標楷體"/>
          <w:color w:val="000000" w:themeColor="text1"/>
          <w:sz w:val="28"/>
          <w:szCs w:val="26"/>
        </w:rPr>
      </w:pPr>
      <w:r w:rsidRPr="001E3D6E">
        <w:rPr>
          <w:rFonts w:ascii="標楷體" w:eastAsia="標楷體" w:hAnsi="標楷體"/>
          <w:color w:val="000000" w:themeColor="text1"/>
          <w:sz w:val="26"/>
          <w:szCs w:val="26"/>
        </w:rPr>
        <w:tab/>
      </w:r>
      <w:r w:rsidRPr="00087FB4">
        <w:rPr>
          <w:rFonts w:ascii="標楷體" w:eastAsia="標楷體" w:hAnsi="標楷體" w:hint="eastAsia"/>
          <w:color w:val="000000" w:themeColor="text1"/>
          <w:sz w:val="28"/>
          <w:szCs w:val="26"/>
        </w:rPr>
        <w:t>行政院環境保護署（以下簡稱本署</w:t>
      </w:r>
      <w:r w:rsidRPr="00087FB4">
        <w:rPr>
          <w:rFonts w:ascii="標楷體" w:eastAsia="標楷體" w:hAnsi="標楷體"/>
          <w:color w:val="000000" w:themeColor="text1"/>
          <w:sz w:val="28"/>
          <w:szCs w:val="26"/>
        </w:rPr>
        <w:t>）</w:t>
      </w:r>
      <w:r w:rsidRPr="00087FB4">
        <w:rPr>
          <w:rFonts w:ascii="標楷體" w:eastAsia="標楷體" w:hAnsi="標楷體" w:hint="eastAsia"/>
          <w:color w:val="000000" w:themeColor="text1"/>
          <w:sz w:val="28"/>
          <w:szCs w:val="26"/>
        </w:rPr>
        <w:t>為</w:t>
      </w:r>
      <w:r w:rsidR="007B4B40" w:rsidRPr="00087FB4">
        <w:rPr>
          <w:rFonts w:ascii="標楷體" w:eastAsia="標楷體" w:hAnsi="標楷體" w:hint="eastAsia"/>
          <w:color w:val="000000" w:themeColor="text1"/>
          <w:sz w:val="28"/>
          <w:szCs w:val="26"/>
        </w:rPr>
        <w:t>有效改善大型柴油車</w:t>
      </w:r>
      <w:r w:rsidR="00AA4E27" w:rsidRPr="00087FB4">
        <w:rPr>
          <w:rFonts w:ascii="標楷體" w:eastAsia="標楷體" w:hAnsi="標楷體" w:hint="eastAsia"/>
          <w:color w:val="000000" w:themeColor="text1"/>
          <w:sz w:val="28"/>
          <w:szCs w:val="26"/>
        </w:rPr>
        <w:t>污</w:t>
      </w:r>
      <w:r w:rsidR="007B4B40" w:rsidRPr="00087FB4">
        <w:rPr>
          <w:rFonts w:ascii="標楷體" w:eastAsia="標楷體" w:hAnsi="標楷體" w:hint="eastAsia"/>
          <w:color w:val="000000" w:themeColor="text1"/>
          <w:sz w:val="28"/>
          <w:szCs w:val="26"/>
        </w:rPr>
        <w:t>染排放，</w:t>
      </w:r>
      <w:r w:rsidR="00F80B3C" w:rsidRPr="00087FB4">
        <w:rPr>
          <w:rFonts w:ascii="標楷體" w:eastAsia="標楷體" w:hAnsi="標楷體" w:hint="eastAsia"/>
          <w:color w:val="000000" w:themeColor="text1"/>
          <w:sz w:val="28"/>
          <w:szCs w:val="26"/>
        </w:rPr>
        <w:t>已</w:t>
      </w:r>
      <w:r w:rsidR="007B4B40" w:rsidRPr="00087FB4">
        <w:rPr>
          <w:rFonts w:ascii="標楷體" w:eastAsia="標楷體" w:hAnsi="標楷體" w:hint="eastAsia"/>
          <w:color w:val="000000" w:themeColor="text1"/>
          <w:sz w:val="28"/>
          <w:szCs w:val="26"/>
        </w:rPr>
        <w:t>於一百零六年八月十</w:t>
      </w:r>
      <w:r w:rsidR="002A545C" w:rsidRPr="00087FB4">
        <w:rPr>
          <w:rFonts w:ascii="標楷體" w:eastAsia="標楷體" w:hAnsi="標楷體" w:hint="eastAsia"/>
          <w:color w:val="000000" w:themeColor="text1"/>
          <w:sz w:val="28"/>
          <w:szCs w:val="26"/>
        </w:rPr>
        <w:t>六</w:t>
      </w:r>
      <w:r w:rsidR="007B4B40" w:rsidRPr="00087FB4">
        <w:rPr>
          <w:rFonts w:ascii="標楷體" w:eastAsia="標楷體" w:hAnsi="標楷體" w:hint="eastAsia"/>
          <w:color w:val="000000" w:themeColor="text1"/>
          <w:sz w:val="28"/>
          <w:szCs w:val="26"/>
        </w:rPr>
        <w:t>日訂定發布「淘汰老舊大型柴油車補助辦法（以下簡稱本辦法</w:t>
      </w:r>
      <w:r w:rsidR="007B4B40" w:rsidRPr="00087FB4">
        <w:rPr>
          <w:rFonts w:ascii="標楷體" w:eastAsia="標楷體" w:hAnsi="標楷體"/>
          <w:color w:val="000000" w:themeColor="text1"/>
          <w:sz w:val="28"/>
          <w:szCs w:val="26"/>
        </w:rPr>
        <w:t>）</w:t>
      </w:r>
      <w:r w:rsidR="007B4B40" w:rsidRPr="00087FB4">
        <w:rPr>
          <w:rFonts w:ascii="標楷體" w:eastAsia="標楷體" w:hAnsi="標楷體" w:hint="eastAsia"/>
          <w:color w:val="000000" w:themeColor="text1"/>
          <w:sz w:val="28"/>
          <w:szCs w:val="26"/>
        </w:rPr>
        <w:t>」，</w:t>
      </w:r>
      <w:r w:rsidR="00B368CE">
        <w:rPr>
          <w:rFonts w:ascii="標楷體" w:eastAsia="標楷體" w:hAnsi="標楷體" w:hint="eastAsia"/>
          <w:color w:val="000000" w:themeColor="text1"/>
          <w:sz w:val="28"/>
          <w:szCs w:val="26"/>
        </w:rPr>
        <w:t>鼓勵</w:t>
      </w:r>
      <w:r w:rsidR="00F80B3C" w:rsidRPr="00087FB4">
        <w:rPr>
          <w:rFonts w:ascii="標楷體" w:eastAsia="標楷體" w:hAnsi="標楷體" w:hint="eastAsia"/>
          <w:color w:val="000000" w:themeColor="text1"/>
          <w:sz w:val="28"/>
          <w:szCs w:val="26"/>
        </w:rPr>
        <w:t>老舊大型柴油車</w:t>
      </w:r>
      <w:r w:rsidR="00B368CE">
        <w:rPr>
          <w:rFonts w:ascii="標楷體" w:eastAsia="標楷體" w:hAnsi="標楷體" w:hint="eastAsia"/>
          <w:color w:val="000000" w:themeColor="text1"/>
          <w:sz w:val="28"/>
          <w:szCs w:val="26"/>
        </w:rPr>
        <w:t>儘早</w:t>
      </w:r>
      <w:r w:rsidR="00F80B3C" w:rsidRPr="00087FB4">
        <w:rPr>
          <w:rFonts w:ascii="標楷體" w:eastAsia="標楷體" w:hAnsi="標楷體" w:hint="eastAsia"/>
          <w:color w:val="000000" w:themeColor="text1"/>
          <w:sz w:val="28"/>
          <w:szCs w:val="26"/>
        </w:rPr>
        <w:t>淘汰</w:t>
      </w:r>
      <w:r w:rsidR="00D87187" w:rsidRPr="00087FB4">
        <w:rPr>
          <w:rFonts w:ascii="標楷體" w:eastAsia="標楷體" w:hAnsi="標楷體" w:hint="eastAsia"/>
          <w:color w:val="000000" w:themeColor="text1"/>
          <w:sz w:val="28"/>
          <w:szCs w:val="26"/>
        </w:rPr>
        <w:t>。</w:t>
      </w:r>
      <w:r w:rsidR="004E052B">
        <w:rPr>
          <w:rFonts w:ascii="標楷體" w:eastAsia="標楷體" w:hAnsi="標楷體" w:hint="eastAsia"/>
          <w:color w:val="000000" w:themeColor="text1"/>
          <w:sz w:val="28"/>
          <w:szCs w:val="26"/>
        </w:rPr>
        <w:t>經</w:t>
      </w:r>
      <w:r w:rsidR="00B368CE">
        <w:rPr>
          <w:rFonts w:ascii="標楷體" w:eastAsia="標楷體" w:hAnsi="標楷體" w:hint="eastAsia"/>
          <w:color w:val="000000" w:themeColor="text1"/>
          <w:sz w:val="28"/>
          <w:szCs w:val="26"/>
        </w:rPr>
        <w:t>滾動</w:t>
      </w:r>
      <w:r w:rsidR="004E052B">
        <w:rPr>
          <w:rFonts w:ascii="標楷體" w:eastAsia="標楷體" w:hAnsi="標楷體" w:hint="eastAsia"/>
          <w:color w:val="000000" w:themeColor="text1"/>
          <w:sz w:val="28"/>
          <w:szCs w:val="26"/>
        </w:rPr>
        <w:t>檢討執行成果，</w:t>
      </w:r>
      <w:r w:rsidR="00B368CE">
        <w:rPr>
          <w:rFonts w:ascii="標楷體" w:eastAsia="標楷體" w:hAnsi="標楷體" w:hint="eastAsia"/>
          <w:color w:val="000000" w:themeColor="text1"/>
          <w:sz w:val="28"/>
          <w:szCs w:val="26"/>
        </w:rPr>
        <w:t>有限資源應協助有</w:t>
      </w:r>
      <w:r w:rsidR="00087FB4">
        <w:rPr>
          <w:rFonts w:ascii="標楷體" w:eastAsia="標楷體" w:hAnsi="標楷體" w:hint="eastAsia"/>
          <w:color w:val="000000" w:themeColor="text1"/>
          <w:sz w:val="28"/>
          <w:szCs w:val="26"/>
        </w:rPr>
        <w:t>實際用車需求之民眾，</w:t>
      </w:r>
      <w:proofErr w:type="gramStart"/>
      <w:r w:rsidR="00B368CE">
        <w:rPr>
          <w:rFonts w:ascii="標楷體" w:eastAsia="標楷體" w:hAnsi="標楷體" w:hint="eastAsia"/>
          <w:color w:val="000000" w:themeColor="text1"/>
          <w:sz w:val="28"/>
          <w:szCs w:val="26"/>
        </w:rPr>
        <w:t>爰</w:t>
      </w:r>
      <w:proofErr w:type="gramEnd"/>
      <w:r w:rsidR="002F6B02" w:rsidRPr="00087FB4">
        <w:rPr>
          <w:rFonts w:ascii="標楷體" w:eastAsia="標楷體" w:hAnsi="標楷體" w:hint="eastAsia"/>
          <w:color w:val="000000" w:themeColor="text1"/>
          <w:sz w:val="28"/>
          <w:szCs w:val="26"/>
        </w:rPr>
        <w:t>修訂</w:t>
      </w:r>
      <w:r w:rsidR="00B368CE">
        <w:rPr>
          <w:rFonts w:ascii="標楷體" w:eastAsia="標楷體" w:hAnsi="標楷體" w:hint="eastAsia"/>
          <w:color w:val="000000" w:themeColor="text1"/>
          <w:sz w:val="28"/>
          <w:szCs w:val="26"/>
        </w:rPr>
        <w:t>原</w:t>
      </w:r>
      <w:r w:rsidR="002F6B02" w:rsidRPr="00087FB4">
        <w:rPr>
          <w:rFonts w:ascii="標楷體" w:eastAsia="標楷體" w:hAnsi="標楷體" w:hint="eastAsia"/>
          <w:color w:val="000000" w:themeColor="text1"/>
          <w:sz w:val="28"/>
          <w:szCs w:val="26"/>
        </w:rPr>
        <w:t>「淘汰老舊大型柴油車補助辦法」</w:t>
      </w:r>
      <w:r w:rsidR="00324B70" w:rsidRPr="00087FB4">
        <w:rPr>
          <w:rFonts w:ascii="標楷體" w:eastAsia="標楷體" w:hAnsi="標楷體" w:hint="eastAsia"/>
          <w:color w:val="000000" w:themeColor="text1"/>
          <w:sz w:val="28"/>
          <w:szCs w:val="26"/>
        </w:rPr>
        <w:t>為「</w:t>
      </w:r>
      <w:r w:rsidR="00852A5D" w:rsidRPr="00087FB4">
        <w:rPr>
          <w:rFonts w:ascii="標楷體" w:eastAsia="標楷體" w:hAnsi="標楷體" w:hint="eastAsia"/>
          <w:color w:val="000000" w:themeColor="text1"/>
          <w:sz w:val="28"/>
          <w:szCs w:val="26"/>
        </w:rPr>
        <w:t>大型柴油車汰舊換新補助辦法</w:t>
      </w:r>
      <w:r w:rsidR="00324B70" w:rsidRPr="00087FB4">
        <w:rPr>
          <w:rFonts w:ascii="標楷體" w:eastAsia="標楷體" w:hAnsi="標楷體" w:hint="eastAsia"/>
          <w:color w:val="000000" w:themeColor="text1"/>
          <w:sz w:val="28"/>
          <w:szCs w:val="26"/>
        </w:rPr>
        <w:t>」</w:t>
      </w:r>
      <w:r w:rsidR="00DF768D" w:rsidRPr="00087FB4">
        <w:rPr>
          <w:rFonts w:ascii="標楷體" w:eastAsia="標楷體" w:hAnsi="標楷體" w:hint="eastAsia"/>
          <w:color w:val="000000" w:themeColor="text1"/>
          <w:sz w:val="28"/>
          <w:szCs w:val="26"/>
        </w:rPr>
        <w:t>，</w:t>
      </w:r>
      <w:r w:rsidR="00087FB4">
        <w:rPr>
          <w:rFonts w:ascii="標楷體" w:eastAsia="標楷體" w:hAnsi="標楷體" w:hint="eastAsia"/>
          <w:color w:val="000000" w:themeColor="text1"/>
          <w:sz w:val="28"/>
          <w:szCs w:val="26"/>
        </w:rPr>
        <w:t>補助報廢</w:t>
      </w:r>
      <w:r w:rsidR="00B368CE">
        <w:rPr>
          <w:rFonts w:ascii="標楷體" w:eastAsia="標楷體" w:hAnsi="標楷體" w:hint="eastAsia"/>
          <w:color w:val="000000" w:themeColor="text1"/>
          <w:sz w:val="28"/>
          <w:szCs w:val="26"/>
        </w:rPr>
        <w:t>舊車並</w:t>
      </w:r>
      <w:r w:rsidR="00087FB4">
        <w:rPr>
          <w:rFonts w:ascii="標楷體" w:eastAsia="標楷體" w:hAnsi="標楷體" w:hint="eastAsia"/>
          <w:color w:val="000000" w:themeColor="text1"/>
          <w:sz w:val="28"/>
          <w:szCs w:val="26"/>
        </w:rPr>
        <w:t>換購車輛之民眾</w:t>
      </w:r>
      <w:r w:rsidR="009B38D7">
        <w:rPr>
          <w:rFonts w:ascii="標楷體" w:eastAsia="標楷體" w:hAnsi="標楷體" w:hint="eastAsia"/>
          <w:color w:val="000000" w:themeColor="text1"/>
          <w:sz w:val="28"/>
          <w:szCs w:val="26"/>
        </w:rPr>
        <w:t>，</w:t>
      </w:r>
      <w:proofErr w:type="gramStart"/>
      <w:r w:rsidR="00B368CE">
        <w:rPr>
          <w:rFonts w:ascii="標楷體" w:eastAsia="標楷體" w:hAnsi="標楷體" w:hint="eastAsia"/>
          <w:color w:val="000000" w:themeColor="text1"/>
          <w:sz w:val="28"/>
          <w:szCs w:val="26"/>
        </w:rPr>
        <w:t>且</w:t>
      </w:r>
      <w:r w:rsidR="009B38D7">
        <w:rPr>
          <w:rFonts w:ascii="標楷體" w:eastAsia="標楷體" w:hAnsi="標楷體" w:hint="eastAsia"/>
          <w:color w:val="000000" w:themeColor="text1"/>
          <w:sz w:val="28"/>
          <w:szCs w:val="26"/>
        </w:rPr>
        <w:t>換</w:t>
      </w:r>
      <w:proofErr w:type="gramEnd"/>
      <w:r w:rsidR="009B38D7">
        <w:rPr>
          <w:rFonts w:ascii="標楷體" w:eastAsia="標楷體" w:hAnsi="標楷體" w:hint="eastAsia"/>
          <w:color w:val="000000" w:themeColor="text1"/>
          <w:sz w:val="28"/>
          <w:szCs w:val="26"/>
        </w:rPr>
        <w:t>購污染較低中古車</w:t>
      </w:r>
      <w:r w:rsidR="00837382">
        <w:rPr>
          <w:rFonts w:ascii="標楷體" w:eastAsia="標楷體" w:hAnsi="標楷體" w:hint="eastAsia"/>
          <w:color w:val="000000" w:themeColor="text1"/>
          <w:sz w:val="28"/>
          <w:szCs w:val="26"/>
        </w:rPr>
        <w:t>或</w:t>
      </w:r>
      <w:r w:rsidR="009B38D7">
        <w:rPr>
          <w:rFonts w:ascii="標楷體" w:eastAsia="標楷體" w:hAnsi="標楷體" w:hint="eastAsia"/>
          <w:color w:val="000000" w:themeColor="text1"/>
          <w:sz w:val="28"/>
          <w:szCs w:val="26"/>
        </w:rPr>
        <w:t>換購新車</w:t>
      </w:r>
      <w:r w:rsidR="00837382">
        <w:rPr>
          <w:rFonts w:ascii="標楷體" w:eastAsia="標楷體" w:hAnsi="標楷體" w:hint="eastAsia"/>
          <w:color w:val="000000" w:themeColor="text1"/>
          <w:sz w:val="28"/>
          <w:szCs w:val="26"/>
        </w:rPr>
        <w:t>之民眾</w:t>
      </w:r>
      <w:r w:rsidR="00251B66">
        <w:rPr>
          <w:rFonts w:ascii="標楷體" w:eastAsia="標楷體" w:hAnsi="標楷體" w:hint="eastAsia"/>
          <w:color w:val="000000" w:themeColor="text1"/>
          <w:sz w:val="28"/>
          <w:szCs w:val="26"/>
        </w:rPr>
        <w:t>皆可</w:t>
      </w:r>
      <w:r w:rsidR="00837382">
        <w:rPr>
          <w:rFonts w:ascii="標楷體" w:eastAsia="標楷體" w:hAnsi="標楷體" w:hint="eastAsia"/>
          <w:color w:val="000000" w:themeColor="text1"/>
          <w:sz w:val="28"/>
          <w:szCs w:val="26"/>
        </w:rPr>
        <w:t>申請</w:t>
      </w:r>
      <w:r w:rsidR="004320C6">
        <w:rPr>
          <w:rFonts w:ascii="標楷體" w:eastAsia="標楷體" w:hAnsi="標楷體" w:hint="eastAsia"/>
          <w:color w:val="000000" w:themeColor="text1"/>
          <w:sz w:val="28"/>
          <w:szCs w:val="26"/>
        </w:rPr>
        <w:t>補助</w:t>
      </w:r>
      <w:r w:rsidR="009B38D7">
        <w:rPr>
          <w:rFonts w:ascii="標楷體" w:eastAsia="標楷體" w:hAnsi="標楷體" w:hint="eastAsia"/>
          <w:color w:val="000000" w:themeColor="text1"/>
          <w:sz w:val="28"/>
          <w:szCs w:val="26"/>
        </w:rPr>
        <w:t>。</w:t>
      </w:r>
      <w:proofErr w:type="gramStart"/>
      <w:r w:rsidR="009B38D7">
        <w:rPr>
          <w:rFonts w:ascii="標楷體" w:eastAsia="標楷體" w:hAnsi="標楷體" w:hint="eastAsia"/>
          <w:color w:val="000000" w:themeColor="text1"/>
          <w:sz w:val="28"/>
          <w:szCs w:val="26"/>
        </w:rPr>
        <w:t>此外，</w:t>
      </w:r>
      <w:proofErr w:type="gramEnd"/>
      <w:r w:rsidR="009B38D7">
        <w:rPr>
          <w:rFonts w:ascii="標楷體" w:eastAsia="標楷體" w:hAnsi="標楷體" w:hint="eastAsia"/>
          <w:color w:val="000000" w:themeColor="text1"/>
          <w:sz w:val="28"/>
          <w:szCs w:val="26"/>
        </w:rPr>
        <w:t>針對弱勢車主</w:t>
      </w:r>
      <w:r w:rsidR="00251B66">
        <w:rPr>
          <w:rFonts w:ascii="標楷體" w:eastAsia="標楷體" w:hAnsi="標楷體" w:hint="eastAsia"/>
          <w:color w:val="000000" w:themeColor="text1"/>
          <w:sz w:val="28"/>
          <w:szCs w:val="26"/>
        </w:rPr>
        <w:t>加碼補助金額，</w:t>
      </w:r>
      <w:r w:rsidR="009B38D7">
        <w:rPr>
          <w:rFonts w:ascii="標楷體" w:eastAsia="標楷體" w:hAnsi="標楷體" w:hint="eastAsia"/>
          <w:color w:val="000000" w:themeColor="text1"/>
          <w:sz w:val="28"/>
          <w:szCs w:val="26"/>
        </w:rPr>
        <w:t>以減輕</w:t>
      </w:r>
      <w:r w:rsidR="00B368CE">
        <w:rPr>
          <w:rFonts w:ascii="標楷體" w:eastAsia="標楷體" w:hAnsi="標楷體" w:hint="eastAsia"/>
          <w:color w:val="000000" w:themeColor="text1"/>
          <w:sz w:val="28"/>
          <w:szCs w:val="26"/>
        </w:rPr>
        <w:t>其</w:t>
      </w:r>
      <w:r w:rsidR="009B38D7">
        <w:rPr>
          <w:rFonts w:ascii="標楷體" w:eastAsia="標楷體" w:hAnsi="標楷體" w:hint="eastAsia"/>
          <w:color w:val="000000" w:themeColor="text1"/>
          <w:sz w:val="28"/>
          <w:szCs w:val="26"/>
        </w:rPr>
        <w:t>經濟負</w:t>
      </w:r>
      <w:r w:rsidR="00837382">
        <w:rPr>
          <w:rFonts w:ascii="標楷體" w:eastAsia="標楷體" w:hAnsi="標楷體" w:hint="eastAsia"/>
          <w:color w:val="000000" w:themeColor="text1"/>
          <w:sz w:val="28"/>
          <w:szCs w:val="26"/>
        </w:rPr>
        <w:t>荷</w:t>
      </w:r>
      <w:r w:rsidR="009B38D7">
        <w:rPr>
          <w:rFonts w:ascii="標楷體" w:eastAsia="標楷體" w:hAnsi="標楷體" w:hint="eastAsia"/>
          <w:color w:val="000000" w:themeColor="text1"/>
          <w:sz w:val="28"/>
          <w:szCs w:val="26"/>
        </w:rPr>
        <w:t>。</w:t>
      </w:r>
    </w:p>
    <w:p w:rsidR="00782A30" w:rsidRDefault="00BB1612" w:rsidP="009B38D7">
      <w:pPr>
        <w:pStyle w:val="Textbody"/>
        <w:spacing w:line="460" w:lineRule="exact"/>
        <w:ind w:firstLine="480"/>
        <w:jc w:val="both"/>
        <w:rPr>
          <w:rFonts w:ascii="標楷體" w:eastAsia="標楷體" w:hAnsi="標楷體"/>
          <w:color w:val="000000" w:themeColor="text1"/>
          <w:sz w:val="28"/>
          <w:szCs w:val="26"/>
        </w:rPr>
      </w:pPr>
      <w:r w:rsidRPr="00087FB4">
        <w:rPr>
          <w:rFonts w:ascii="標楷體" w:eastAsia="標楷體" w:hAnsi="標楷體" w:hint="eastAsia"/>
          <w:color w:val="000000" w:themeColor="text1"/>
          <w:sz w:val="28"/>
          <w:szCs w:val="26"/>
        </w:rPr>
        <w:t>本辦法原定補助期限至一百零八年十二月十日止，</w:t>
      </w:r>
      <w:proofErr w:type="gramStart"/>
      <w:r w:rsidRPr="00087FB4">
        <w:rPr>
          <w:rFonts w:ascii="標楷體" w:eastAsia="標楷體" w:hAnsi="標楷體" w:hint="eastAsia"/>
          <w:color w:val="000000" w:themeColor="text1"/>
          <w:sz w:val="28"/>
          <w:szCs w:val="26"/>
        </w:rPr>
        <w:t>配合本署</w:t>
      </w:r>
      <w:r w:rsidR="00B368CE">
        <w:rPr>
          <w:rFonts w:ascii="標楷體" w:eastAsia="標楷體" w:hAnsi="標楷體" w:hint="eastAsia"/>
          <w:color w:val="000000" w:themeColor="text1"/>
          <w:sz w:val="28"/>
          <w:szCs w:val="26"/>
        </w:rPr>
        <w:t>推動</w:t>
      </w:r>
      <w:proofErr w:type="gramEnd"/>
      <w:r w:rsidRPr="00087FB4">
        <w:rPr>
          <w:rFonts w:ascii="標楷體" w:eastAsia="標楷體" w:hAnsi="標楷體" w:hint="eastAsia"/>
          <w:color w:val="000000" w:themeColor="text1"/>
          <w:sz w:val="28"/>
          <w:szCs w:val="26"/>
        </w:rPr>
        <w:t>「老舊大型柴油車辦理專案優惠利率及信用保證計畫」</w:t>
      </w:r>
      <w:r w:rsidR="00B368CE">
        <w:rPr>
          <w:rFonts w:ascii="標楷體" w:eastAsia="標楷體" w:hAnsi="標楷體" w:hint="eastAsia"/>
          <w:color w:val="000000" w:themeColor="text1"/>
          <w:sz w:val="28"/>
          <w:szCs w:val="26"/>
        </w:rPr>
        <w:t>規劃</w:t>
      </w:r>
      <w:r w:rsidRPr="00087FB4">
        <w:rPr>
          <w:rFonts w:ascii="標楷體" w:eastAsia="標楷體" w:hAnsi="標楷體" w:hint="eastAsia"/>
          <w:color w:val="000000" w:themeColor="text1"/>
          <w:sz w:val="28"/>
          <w:szCs w:val="26"/>
        </w:rPr>
        <w:t>期程，補助期限延至一百一十一年十二月十日止</w:t>
      </w:r>
      <w:r w:rsidR="004320C6">
        <w:rPr>
          <w:rFonts w:ascii="標楷體" w:eastAsia="標楷體" w:hAnsi="標楷體" w:hint="eastAsia"/>
          <w:color w:val="000000" w:themeColor="text1"/>
          <w:sz w:val="28"/>
          <w:szCs w:val="26"/>
        </w:rPr>
        <w:t>，</w:t>
      </w:r>
      <w:r w:rsidR="007B4B40" w:rsidRPr="00782A30">
        <w:rPr>
          <w:rFonts w:ascii="標楷體" w:eastAsia="標楷體" w:hAnsi="標楷體" w:hint="eastAsia"/>
          <w:color w:val="000000" w:themeColor="text1"/>
          <w:sz w:val="28"/>
          <w:szCs w:val="26"/>
        </w:rPr>
        <w:t>爰</w:t>
      </w:r>
      <w:r w:rsidR="001B713C">
        <w:rPr>
          <w:rFonts w:ascii="標楷體" w:eastAsia="標楷體" w:hAnsi="標楷體" w:hint="eastAsia"/>
          <w:color w:val="000000" w:themeColor="text1"/>
          <w:sz w:val="28"/>
          <w:szCs w:val="26"/>
        </w:rPr>
        <w:t>擬具</w:t>
      </w:r>
      <w:r w:rsidR="00FD625D">
        <w:rPr>
          <w:rFonts w:ascii="標楷體" w:eastAsia="標楷體" w:hAnsi="標楷體" w:hint="eastAsia"/>
          <w:color w:val="000000" w:themeColor="text1"/>
          <w:sz w:val="28"/>
          <w:szCs w:val="26"/>
        </w:rPr>
        <w:t>淘汰老舊大型柴油車補助辦法</w:t>
      </w:r>
      <w:r w:rsidR="001B713C">
        <w:rPr>
          <w:rFonts w:ascii="標楷體" w:eastAsia="標楷體" w:hAnsi="標楷體" w:hint="eastAsia"/>
          <w:color w:val="000000" w:themeColor="text1"/>
          <w:sz w:val="28"/>
          <w:szCs w:val="26"/>
        </w:rPr>
        <w:t>修正草案，</w:t>
      </w:r>
      <w:r w:rsidR="007B4B40" w:rsidRPr="00782A30">
        <w:rPr>
          <w:rFonts w:ascii="標楷體" w:eastAsia="標楷體" w:hAnsi="標楷體" w:hint="eastAsia"/>
          <w:color w:val="000000" w:themeColor="text1"/>
          <w:sz w:val="28"/>
          <w:szCs w:val="26"/>
        </w:rPr>
        <w:t>其修正要點如下：</w:t>
      </w:r>
    </w:p>
    <w:p w:rsidR="007D0087" w:rsidRDefault="007D0087" w:rsidP="00AD0164">
      <w:pPr>
        <w:pStyle w:val="Textbody"/>
        <w:numPr>
          <w:ilvl w:val="0"/>
          <w:numId w:val="11"/>
        </w:numPr>
        <w:spacing w:line="460" w:lineRule="exact"/>
        <w:ind w:left="709" w:hanging="709"/>
        <w:jc w:val="both"/>
        <w:rPr>
          <w:rFonts w:ascii="標楷體" w:eastAsia="標楷體" w:hAnsi="標楷體"/>
          <w:color w:val="000000" w:themeColor="text1"/>
          <w:sz w:val="28"/>
          <w:szCs w:val="26"/>
        </w:rPr>
      </w:pPr>
      <w:r>
        <w:rPr>
          <w:rFonts w:ascii="標楷體" w:eastAsia="標楷體" w:hAnsi="標楷體" w:hint="eastAsia"/>
          <w:color w:val="000000" w:themeColor="text1"/>
          <w:sz w:val="28"/>
          <w:szCs w:val="26"/>
        </w:rPr>
        <w:t>修正本辦法名稱。</w:t>
      </w:r>
    </w:p>
    <w:p w:rsidR="00F03FE1" w:rsidRPr="00F03FE1" w:rsidRDefault="00F03FE1" w:rsidP="00F03FE1">
      <w:pPr>
        <w:pStyle w:val="Textbody"/>
        <w:numPr>
          <w:ilvl w:val="0"/>
          <w:numId w:val="11"/>
        </w:numPr>
        <w:spacing w:line="460" w:lineRule="exact"/>
        <w:ind w:left="709" w:hanging="709"/>
        <w:jc w:val="both"/>
        <w:rPr>
          <w:rFonts w:ascii="標楷體" w:eastAsia="標楷體" w:hAnsi="標楷體"/>
          <w:color w:val="000000" w:themeColor="text1"/>
          <w:sz w:val="28"/>
          <w:szCs w:val="26"/>
        </w:rPr>
      </w:pPr>
      <w:r>
        <w:rPr>
          <w:rFonts w:ascii="標楷體" w:eastAsia="標楷體" w:hAnsi="標楷體" w:hint="eastAsia"/>
          <w:color w:val="000000" w:themeColor="text1"/>
          <w:sz w:val="28"/>
          <w:szCs w:val="26"/>
        </w:rPr>
        <w:t>修正本辦法之法源依據。（修正條文第一條</w:t>
      </w:r>
      <w:r>
        <w:rPr>
          <w:rFonts w:ascii="標楷體" w:eastAsia="標楷體" w:hAnsi="標楷體"/>
          <w:color w:val="000000" w:themeColor="text1"/>
          <w:sz w:val="28"/>
          <w:szCs w:val="26"/>
        </w:rPr>
        <w:t>）</w:t>
      </w:r>
    </w:p>
    <w:p w:rsidR="009A0F23" w:rsidRDefault="00C85A84" w:rsidP="00AD0164">
      <w:pPr>
        <w:pStyle w:val="Textbody"/>
        <w:numPr>
          <w:ilvl w:val="0"/>
          <w:numId w:val="11"/>
        </w:numPr>
        <w:spacing w:line="460" w:lineRule="exact"/>
        <w:ind w:left="709" w:hanging="709"/>
        <w:jc w:val="both"/>
        <w:rPr>
          <w:rFonts w:ascii="標楷體" w:eastAsia="標楷體" w:hAnsi="標楷體"/>
          <w:color w:val="000000" w:themeColor="text1"/>
          <w:sz w:val="28"/>
          <w:szCs w:val="26"/>
        </w:rPr>
      </w:pPr>
      <w:r>
        <w:rPr>
          <w:rFonts w:ascii="標楷體" w:eastAsia="標楷體" w:hAnsi="標楷體" w:hint="eastAsia"/>
          <w:color w:val="000000" w:themeColor="text1"/>
          <w:sz w:val="28"/>
          <w:szCs w:val="26"/>
        </w:rPr>
        <w:t>修正及</w:t>
      </w:r>
      <w:r w:rsidR="009A0F23">
        <w:rPr>
          <w:rFonts w:ascii="標楷體" w:eastAsia="標楷體" w:hAnsi="標楷體" w:hint="eastAsia"/>
          <w:color w:val="000000" w:themeColor="text1"/>
          <w:sz w:val="28"/>
          <w:szCs w:val="26"/>
        </w:rPr>
        <w:t>增訂本辦法之名詞定義。（修正條文第二條）</w:t>
      </w:r>
    </w:p>
    <w:p w:rsidR="00782A30" w:rsidRDefault="00D95819" w:rsidP="00AD0164">
      <w:pPr>
        <w:pStyle w:val="Textbody"/>
        <w:numPr>
          <w:ilvl w:val="0"/>
          <w:numId w:val="11"/>
        </w:numPr>
        <w:spacing w:line="460" w:lineRule="exact"/>
        <w:ind w:left="709" w:hanging="709"/>
        <w:jc w:val="both"/>
        <w:rPr>
          <w:rFonts w:ascii="標楷體" w:eastAsia="標楷體" w:hAnsi="標楷體"/>
          <w:color w:val="000000" w:themeColor="text1"/>
          <w:sz w:val="28"/>
          <w:szCs w:val="26"/>
        </w:rPr>
      </w:pPr>
      <w:r w:rsidRPr="00782A30">
        <w:rPr>
          <w:rFonts w:ascii="標楷體" w:eastAsia="標楷體" w:hAnsi="標楷體" w:hint="eastAsia"/>
          <w:color w:val="000000" w:themeColor="text1"/>
          <w:sz w:val="28"/>
          <w:szCs w:val="26"/>
        </w:rPr>
        <w:t>修正</w:t>
      </w:r>
      <w:r w:rsidR="000D6264">
        <w:rPr>
          <w:rFonts w:ascii="標楷體" w:eastAsia="標楷體" w:hAnsi="標楷體" w:hint="eastAsia"/>
          <w:color w:val="000000" w:themeColor="text1"/>
          <w:sz w:val="28"/>
          <w:szCs w:val="26"/>
        </w:rPr>
        <w:t>本辦法</w:t>
      </w:r>
      <w:r w:rsidR="001E3D6E" w:rsidRPr="00782A30">
        <w:rPr>
          <w:rFonts w:ascii="標楷體" w:eastAsia="標楷體" w:hAnsi="標楷體" w:hint="eastAsia"/>
          <w:color w:val="000000" w:themeColor="text1"/>
          <w:sz w:val="28"/>
          <w:szCs w:val="26"/>
        </w:rPr>
        <w:t>之補助</w:t>
      </w:r>
      <w:r w:rsidRPr="00782A30">
        <w:rPr>
          <w:rFonts w:ascii="標楷體" w:eastAsia="標楷體" w:hAnsi="標楷體" w:hint="eastAsia"/>
          <w:color w:val="000000" w:themeColor="text1"/>
          <w:sz w:val="28"/>
          <w:szCs w:val="26"/>
        </w:rPr>
        <w:t>對</w:t>
      </w:r>
      <w:r w:rsidR="000F49B0" w:rsidRPr="00782A30">
        <w:rPr>
          <w:rFonts w:ascii="標楷體" w:eastAsia="標楷體" w:hAnsi="標楷體" w:hint="eastAsia"/>
          <w:color w:val="000000" w:themeColor="text1"/>
          <w:sz w:val="28"/>
          <w:szCs w:val="26"/>
        </w:rPr>
        <w:t>象</w:t>
      </w:r>
      <w:r w:rsidRPr="00782A30">
        <w:rPr>
          <w:rFonts w:ascii="標楷體" w:eastAsia="標楷體" w:hAnsi="標楷體" w:hint="eastAsia"/>
          <w:color w:val="000000" w:themeColor="text1"/>
          <w:sz w:val="28"/>
          <w:szCs w:val="26"/>
        </w:rPr>
        <w:t>。</w:t>
      </w:r>
      <w:r w:rsidR="00A47355">
        <w:rPr>
          <w:rFonts w:ascii="標楷體" w:eastAsia="標楷體" w:hAnsi="標楷體" w:hint="eastAsia"/>
          <w:color w:val="000000" w:themeColor="text1"/>
          <w:sz w:val="28"/>
          <w:szCs w:val="26"/>
        </w:rPr>
        <w:t>（</w:t>
      </w:r>
      <w:r w:rsidRPr="00782A30">
        <w:rPr>
          <w:rFonts w:ascii="標楷體" w:eastAsia="標楷體" w:hAnsi="標楷體" w:hint="eastAsia"/>
          <w:color w:val="000000" w:themeColor="text1"/>
          <w:sz w:val="28"/>
          <w:szCs w:val="26"/>
        </w:rPr>
        <w:t>修正條文第三條</w:t>
      </w:r>
      <w:r w:rsidR="00A47355" w:rsidRPr="00782A30">
        <w:rPr>
          <w:rFonts w:ascii="標楷體" w:eastAsia="標楷體" w:hAnsi="標楷體"/>
          <w:color w:val="000000" w:themeColor="text1"/>
          <w:sz w:val="28"/>
          <w:szCs w:val="26"/>
        </w:rPr>
        <w:t>）</w:t>
      </w:r>
    </w:p>
    <w:p w:rsidR="00782A30" w:rsidRDefault="00D95819" w:rsidP="00AD0164">
      <w:pPr>
        <w:pStyle w:val="Textbody"/>
        <w:numPr>
          <w:ilvl w:val="0"/>
          <w:numId w:val="11"/>
        </w:numPr>
        <w:spacing w:line="460" w:lineRule="exact"/>
        <w:ind w:left="709" w:hanging="709"/>
        <w:jc w:val="both"/>
        <w:rPr>
          <w:rFonts w:ascii="標楷體" w:eastAsia="標楷體" w:hAnsi="標楷體"/>
          <w:color w:val="000000" w:themeColor="text1"/>
          <w:sz w:val="28"/>
          <w:szCs w:val="26"/>
        </w:rPr>
      </w:pPr>
      <w:r w:rsidRPr="00782A30">
        <w:rPr>
          <w:rFonts w:ascii="標楷體" w:eastAsia="標楷體" w:hAnsi="標楷體" w:hint="eastAsia"/>
          <w:color w:val="000000" w:themeColor="text1"/>
          <w:sz w:val="28"/>
          <w:szCs w:val="26"/>
        </w:rPr>
        <w:t>增訂申請</w:t>
      </w:r>
      <w:r w:rsidR="001D7786">
        <w:rPr>
          <w:rFonts w:ascii="標楷體" w:eastAsia="標楷體" w:hAnsi="標楷體" w:hint="eastAsia"/>
          <w:color w:val="000000" w:themeColor="text1"/>
          <w:sz w:val="28"/>
          <w:szCs w:val="26"/>
        </w:rPr>
        <w:t>本辦法</w:t>
      </w:r>
      <w:r w:rsidRPr="00782A30">
        <w:rPr>
          <w:rFonts w:ascii="標楷體" w:eastAsia="標楷體" w:hAnsi="標楷體" w:hint="eastAsia"/>
          <w:color w:val="000000" w:themeColor="text1"/>
          <w:sz w:val="28"/>
          <w:szCs w:val="26"/>
        </w:rPr>
        <w:t>應</w:t>
      </w:r>
      <w:r w:rsidRPr="00782A30">
        <w:rPr>
          <w:rFonts w:ascii="標楷體" w:eastAsia="標楷體" w:hAnsi="標楷體" w:hint="eastAsia"/>
          <w:sz w:val="28"/>
          <w:szCs w:val="26"/>
        </w:rPr>
        <w:t>檢具之文件</w:t>
      </w:r>
      <w:r w:rsidRPr="00782A30">
        <w:rPr>
          <w:rFonts w:ascii="標楷體" w:eastAsia="標楷體" w:hAnsi="標楷體" w:hint="eastAsia"/>
          <w:color w:val="000000" w:themeColor="text1"/>
          <w:sz w:val="28"/>
          <w:szCs w:val="26"/>
        </w:rPr>
        <w:t>。</w:t>
      </w:r>
      <w:r w:rsidR="00A47355">
        <w:rPr>
          <w:rFonts w:ascii="標楷體" w:eastAsia="標楷體" w:hAnsi="標楷體" w:hint="eastAsia"/>
          <w:color w:val="000000" w:themeColor="text1"/>
          <w:sz w:val="28"/>
          <w:szCs w:val="26"/>
        </w:rPr>
        <w:t>（</w:t>
      </w:r>
      <w:r w:rsidRPr="00782A30">
        <w:rPr>
          <w:rFonts w:ascii="標楷體" w:eastAsia="標楷體" w:hAnsi="標楷體" w:hint="eastAsia"/>
          <w:color w:val="000000" w:themeColor="text1"/>
          <w:sz w:val="28"/>
          <w:szCs w:val="26"/>
        </w:rPr>
        <w:t>修正條文第四條</w:t>
      </w:r>
      <w:r w:rsidRPr="00782A30">
        <w:rPr>
          <w:rFonts w:ascii="標楷體" w:eastAsia="標楷體" w:hAnsi="標楷體"/>
          <w:color w:val="000000" w:themeColor="text1"/>
          <w:sz w:val="28"/>
          <w:szCs w:val="26"/>
        </w:rPr>
        <w:t>）</w:t>
      </w:r>
    </w:p>
    <w:p w:rsidR="0038160C" w:rsidRDefault="00D95819" w:rsidP="004D0C33">
      <w:pPr>
        <w:pStyle w:val="Textbody"/>
        <w:numPr>
          <w:ilvl w:val="0"/>
          <w:numId w:val="11"/>
        </w:numPr>
        <w:spacing w:line="460" w:lineRule="exact"/>
        <w:ind w:left="709" w:hanging="709"/>
        <w:jc w:val="both"/>
        <w:rPr>
          <w:rFonts w:ascii="標楷體" w:eastAsia="標楷體" w:hAnsi="標楷體"/>
          <w:color w:val="000000" w:themeColor="text1"/>
          <w:sz w:val="28"/>
          <w:szCs w:val="26"/>
        </w:rPr>
      </w:pPr>
      <w:r w:rsidRPr="00782A30">
        <w:rPr>
          <w:rFonts w:ascii="標楷體" w:eastAsia="標楷體" w:hAnsi="標楷體" w:hint="eastAsia"/>
          <w:color w:val="000000" w:themeColor="text1"/>
          <w:sz w:val="28"/>
          <w:szCs w:val="26"/>
        </w:rPr>
        <w:t>延長</w:t>
      </w:r>
      <w:r w:rsidR="001D7786">
        <w:rPr>
          <w:rFonts w:ascii="標楷體" w:eastAsia="標楷體" w:hAnsi="標楷體" w:hint="eastAsia"/>
          <w:color w:val="000000" w:themeColor="text1"/>
          <w:sz w:val="28"/>
          <w:szCs w:val="26"/>
        </w:rPr>
        <w:t>本辦法</w:t>
      </w:r>
      <w:r w:rsidRPr="00782A30">
        <w:rPr>
          <w:rFonts w:ascii="標楷體" w:eastAsia="標楷體" w:hAnsi="標楷體" w:hint="eastAsia"/>
          <w:color w:val="000000" w:themeColor="text1"/>
          <w:sz w:val="28"/>
          <w:szCs w:val="26"/>
        </w:rPr>
        <w:t>補助期間至一百一十一年十二月十日止</w:t>
      </w:r>
      <w:r w:rsidR="009610BC" w:rsidRPr="00782A30">
        <w:rPr>
          <w:rFonts w:ascii="標楷體" w:eastAsia="標楷體" w:hAnsi="標楷體" w:hint="eastAsia"/>
          <w:color w:val="000000" w:themeColor="text1"/>
          <w:sz w:val="28"/>
          <w:szCs w:val="26"/>
        </w:rPr>
        <w:t>，並修訂兩階段申請補助截止期限</w:t>
      </w:r>
      <w:r w:rsidRPr="00782A30">
        <w:rPr>
          <w:rFonts w:ascii="標楷體" w:eastAsia="標楷體" w:hAnsi="標楷體" w:hint="eastAsia"/>
          <w:color w:val="000000" w:themeColor="text1"/>
          <w:sz w:val="28"/>
          <w:szCs w:val="26"/>
        </w:rPr>
        <w:t>。</w:t>
      </w:r>
      <w:r w:rsidR="00A47355">
        <w:rPr>
          <w:rFonts w:ascii="標楷體" w:eastAsia="標楷體" w:hAnsi="標楷體" w:hint="eastAsia"/>
          <w:color w:val="000000" w:themeColor="text1"/>
          <w:sz w:val="28"/>
          <w:szCs w:val="26"/>
        </w:rPr>
        <w:t>（</w:t>
      </w:r>
      <w:r w:rsidRPr="00782A30">
        <w:rPr>
          <w:rFonts w:ascii="標楷體" w:eastAsia="標楷體" w:hAnsi="標楷體" w:hint="eastAsia"/>
          <w:color w:val="000000" w:themeColor="text1"/>
          <w:sz w:val="28"/>
          <w:szCs w:val="26"/>
        </w:rPr>
        <w:t>修正條文第五條</w:t>
      </w:r>
      <w:r w:rsidRPr="00782A30">
        <w:rPr>
          <w:rFonts w:ascii="標楷體" w:eastAsia="標楷體" w:hAnsi="標楷體"/>
          <w:color w:val="000000" w:themeColor="text1"/>
          <w:sz w:val="28"/>
          <w:szCs w:val="26"/>
        </w:rPr>
        <w:t>）</w:t>
      </w:r>
    </w:p>
    <w:p w:rsidR="00FF2334" w:rsidRDefault="00FF2334" w:rsidP="00FF2334">
      <w:pPr>
        <w:pStyle w:val="Textbody"/>
        <w:numPr>
          <w:ilvl w:val="0"/>
          <w:numId w:val="11"/>
        </w:numPr>
        <w:spacing w:line="460" w:lineRule="exact"/>
        <w:ind w:left="709" w:hanging="709"/>
        <w:jc w:val="both"/>
        <w:rPr>
          <w:rFonts w:ascii="標楷體" w:eastAsia="標楷體" w:hAnsi="標楷體"/>
          <w:color w:val="000000" w:themeColor="text1"/>
          <w:sz w:val="28"/>
          <w:szCs w:val="26"/>
        </w:rPr>
      </w:pPr>
      <w:r>
        <w:rPr>
          <w:rFonts w:ascii="標楷體" w:eastAsia="標楷體" w:hAnsi="標楷體" w:hint="eastAsia"/>
          <w:color w:val="000000" w:themeColor="text1"/>
          <w:sz w:val="28"/>
          <w:szCs w:val="26"/>
        </w:rPr>
        <w:t>增訂</w:t>
      </w:r>
      <w:r w:rsidR="006060DE">
        <w:rPr>
          <w:rFonts w:ascii="標楷體" w:eastAsia="標楷體" w:hAnsi="標楷體" w:hint="eastAsia"/>
          <w:color w:val="000000" w:themeColor="text1"/>
          <w:sz w:val="28"/>
          <w:szCs w:val="26"/>
        </w:rPr>
        <w:t>弱勢</w:t>
      </w:r>
      <w:r>
        <w:rPr>
          <w:rFonts w:ascii="標楷體" w:eastAsia="標楷體" w:hAnsi="標楷體" w:hint="eastAsia"/>
          <w:color w:val="000000" w:themeColor="text1"/>
          <w:sz w:val="28"/>
          <w:szCs w:val="26"/>
        </w:rPr>
        <w:t>車主之補助</w:t>
      </w:r>
      <w:r w:rsidR="000B51E0">
        <w:rPr>
          <w:rFonts w:ascii="標楷體" w:eastAsia="標楷體" w:hAnsi="標楷體" w:hint="eastAsia"/>
          <w:color w:val="000000" w:themeColor="text1"/>
          <w:sz w:val="28"/>
          <w:szCs w:val="26"/>
        </w:rPr>
        <w:t>金額</w:t>
      </w:r>
      <w:r>
        <w:rPr>
          <w:rFonts w:ascii="標楷體" w:eastAsia="標楷體" w:hAnsi="標楷體" w:hint="eastAsia"/>
          <w:color w:val="000000" w:themeColor="text1"/>
          <w:sz w:val="28"/>
          <w:szCs w:val="26"/>
        </w:rPr>
        <w:t>。</w:t>
      </w:r>
      <w:proofErr w:type="gramStart"/>
      <w:r>
        <w:rPr>
          <w:rFonts w:ascii="標楷體" w:eastAsia="標楷體" w:hAnsi="標楷體" w:hint="eastAsia"/>
          <w:color w:val="000000" w:themeColor="text1"/>
          <w:sz w:val="28"/>
          <w:szCs w:val="26"/>
        </w:rPr>
        <w:t>（</w:t>
      </w:r>
      <w:proofErr w:type="gramEnd"/>
      <w:r>
        <w:rPr>
          <w:rFonts w:ascii="標楷體" w:eastAsia="標楷體" w:hAnsi="標楷體" w:hint="eastAsia"/>
          <w:color w:val="000000" w:themeColor="text1"/>
          <w:sz w:val="28"/>
          <w:szCs w:val="26"/>
        </w:rPr>
        <w:t>修正條文第五條)</w:t>
      </w:r>
    </w:p>
    <w:p w:rsidR="001F0011" w:rsidRPr="00C2696E" w:rsidRDefault="001F0011" w:rsidP="00FF2334">
      <w:pPr>
        <w:pStyle w:val="Textbody"/>
        <w:numPr>
          <w:ilvl w:val="0"/>
          <w:numId w:val="11"/>
        </w:numPr>
        <w:spacing w:line="460" w:lineRule="exact"/>
        <w:ind w:left="709" w:hanging="709"/>
        <w:jc w:val="both"/>
        <w:rPr>
          <w:rFonts w:ascii="標楷體" w:eastAsia="標楷體" w:hAnsi="標楷體"/>
          <w:color w:val="000000" w:themeColor="text1"/>
          <w:sz w:val="28"/>
          <w:szCs w:val="26"/>
        </w:rPr>
      </w:pPr>
      <w:r w:rsidRPr="00C2696E">
        <w:rPr>
          <w:rFonts w:ascii="標楷體" w:eastAsia="標楷體" w:hAnsi="標楷體" w:hint="eastAsia"/>
          <w:color w:val="000000" w:themeColor="text1"/>
          <w:sz w:val="28"/>
          <w:szCs w:val="26"/>
        </w:rPr>
        <w:t>修正本辦法之核撥對象。（修正條文第六條）</w:t>
      </w:r>
    </w:p>
    <w:p w:rsidR="005C6121" w:rsidRPr="00C2696E" w:rsidRDefault="005C6121" w:rsidP="005C6121">
      <w:pPr>
        <w:pStyle w:val="Textbody"/>
        <w:numPr>
          <w:ilvl w:val="0"/>
          <w:numId w:val="11"/>
        </w:numPr>
        <w:spacing w:line="460" w:lineRule="exact"/>
        <w:ind w:left="709" w:hanging="709"/>
        <w:jc w:val="both"/>
        <w:rPr>
          <w:rFonts w:ascii="標楷體" w:eastAsia="標楷體" w:hAnsi="標楷體"/>
          <w:color w:val="000000" w:themeColor="text1"/>
          <w:sz w:val="28"/>
          <w:szCs w:val="26"/>
        </w:rPr>
      </w:pPr>
      <w:r w:rsidRPr="00C2696E">
        <w:rPr>
          <w:rFonts w:ascii="標楷體" w:eastAsia="標楷體" w:hAnsi="標楷體" w:hint="eastAsia"/>
          <w:color w:val="000000" w:themeColor="text1"/>
          <w:sz w:val="28"/>
          <w:szCs w:val="26"/>
        </w:rPr>
        <w:t>增訂通過本辦法者之規定。（增訂條文第七條）</w:t>
      </w:r>
    </w:p>
    <w:p w:rsidR="007E1BA5" w:rsidRPr="007E1BA5" w:rsidRDefault="007E1BA5" w:rsidP="007E1BA5">
      <w:pPr>
        <w:pStyle w:val="Textbody"/>
        <w:numPr>
          <w:ilvl w:val="0"/>
          <w:numId w:val="11"/>
        </w:numPr>
        <w:spacing w:line="460" w:lineRule="exact"/>
        <w:ind w:left="709" w:hanging="709"/>
        <w:jc w:val="both"/>
        <w:rPr>
          <w:rFonts w:ascii="標楷體" w:eastAsia="標楷體" w:hAnsi="標楷體"/>
          <w:color w:val="000000" w:themeColor="text1"/>
          <w:sz w:val="28"/>
          <w:szCs w:val="26"/>
        </w:rPr>
      </w:pPr>
      <w:r>
        <w:rPr>
          <w:rFonts w:ascii="標楷體" w:eastAsia="標楷體" w:hAnsi="標楷體"/>
          <w:color w:val="000000" w:themeColor="text1"/>
          <w:sz w:val="28"/>
          <w:szCs w:val="26"/>
        </w:rPr>
        <w:t>修正本辦法之補助金額。</w:t>
      </w:r>
      <w:proofErr w:type="gramStart"/>
      <w:r>
        <w:rPr>
          <w:rFonts w:ascii="標楷體" w:eastAsia="標楷體" w:hAnsi="標楷體" w:hint="eastAsia"/>
          <w:color w:val="000000" w:themeColor="text1"/>
          <w:sz w:val="28"/>
          <w:szCs w:val="26"/>
        </w:rPr>
        <w:t>（</w:t>
      </w:r>
      <w:proofErr w:type="gramEnd"/>
      <w:r>
        <w:rPr>
          <w:rFonts w:ascii="標楷體" w:eastAsia="標楷體" w:hAnsi="標楷體"/>
          <w:color w:val="000000" w:themeColor="text1"/>
          <w:sz w:val="28"/>
          <w:szCs w:val="26"/>
        </w:rPr>
        <w:t>修正</w:t>
      </w:r>
      <w:r>
        <w:rPr>
          <w:rFonts w:ascii="標楷體" w:eastAsia="標楷體" w:hAnsi="標楷體" w:hint="eastAsia"/>
          <w:color w:val="000000" w:themeColor="text1"/>
          <w:sz w:val="28"/>
          <w:szCs w:val="26"/>
        </w:rPr>
        <w:t>附表一</w:t>
      </w:r>
      <w:r>
        <w:rPr>
          <w:rFonts w:ascii="標楷體" w:eastAsia="標楷體" w:hAnsi="標楷體"/>
          <w:color w:val="000000" w:themeColor="text1"/>
          <w:sz w:val="28"/>
          <w:szCs w:val="26"/>
        </w:rPr>
        <w:t>、</w:t>
      </w:r>
      <w:r>
        <w:rPr>
          <w:rFonts w:ascii="標楷體" w:eastAsia="標楷體" w:hAnsi="標楷體" w:hint="eastAsia"/>
          <w:color w:val="000000" w:themeColor="text1"/>
          <w:sz w:val="28"/>
          <w:szCs w:val="26"/>
        </w:rPr>
        <w:t>附表二)</w:t>
      </w:r>
    </w:p>
    <w:p w:rsidR="00AD0164" w:rsidRPr="00A35BCB" w:rsidRDefault="00AD0164" w:rsidP="00A35BCB">
      <w:pPr>
        <w:pStyle w:val="Textbody"/>
        <w:spacing w:line="460" w:lineRule="exact"/>
        <w:ind w:left="709"/>
        <w:jc w:val="both"/>
        <w:rPr>
          <w:rFonts w:ascii="標楷體" w:eastAsia="標楷體" w:hAnsi="標楷體"/>
          <w:color w:val="000000" w:themeColor="text1"/>
          <w:sz w:val="28"/>
          <w:szCs w:val="26"/>
        </w:rPr>
      </w:pPr>
      <w:r w:rsidRPr="00A35BCB">
        <w:rPr>
          <w:rFonts w:ascii="標楷體" w:eastAsia="標楷體" w:hAnsi="標楷體"/>
          <w:color w:val="000000" w:themeColor="text1"/>
          <w:sz w:val="28"/>
          <w:szCs w:val="26"/>
        </w:rPr>
        <w:br w:type="page"/>
      </w:r>
    </w:p>
    <w:p w:rsidR="009F1B3A" w:rsidRDefault="009E1E22" w:rsidP="00AD0164">
      <w:pPr>
        <w:pStyle w:val="Textbody"/>
        <w:spacing w:after="0" w:line="460" w:lineRule="exact"/>
        <w:jc w:val="center"/>
        <w:rPr>
          <w:rFonts w:ascii="標楷體" w:eastAsia="標楷體" w:hAnsi="標楷體"/>
          <w:color w:val="000000" w:themeColor="text1"/>
          <w:sz w:val="40"/>
        </w:rPr>
      </w:pPr>
      <w:r w:rsidRPr="009E1E22">
        <w:rPr>
          <w:rFonts w:ascii="標楷體" w:eastAsia="標楷體" w:hAnsi="標楷體" w:hint="eastAsia"/>
          <w:color w:val="000000" w:themeColor="text1"/>
          <w:sz w:val="40"/>
        </w:rPr>
        <w:lastRenderedPageBreak/>
        <w:t>淘汰</w:t>
      </w:r>
      <w:r w:rsidRPr="009E1E22">
        <w:rPr>
          <w:rFonts w:ascii="標楷體" w:eastAsia="標楷體" w:hAnsi="標楷體"/>
          <w:color w:val="000000" w:themeColor="text1"/>
          <w:sz w:val="40"/>
        </w:rPr>
        <w:t>老舊大型柴油車補助辦法</w:t>
      </w:r>
      <w:r w:rsidRPr="009E1E22">
        <w:rPr>
          <w:rFonts w:ascii="標楷體" w:eastAsia="標楷體" w:hAnsi="標楷體" w:hint="eastAsia"/>
          <w:color w:val="000000" w:themeColor="text1"/>
          <w:sz w:val="40"/>
        </w:rPr>
        <w:t>修正</w:t>
      </w:r>
      <w:r w:rsidR="00A555AD">
        <w:rPr>
          <w:rFonts w:ascii="標楷體" w:eastAsia="標楷體" w:hAnsi="標楷體" w:hint="eastAsia"/>
          <w:color w:val="000000" w:themeColor="text1"/>
          <w:sz w:val="40"/>
        </w:rPr>
        <w:t>草案</w:t>
      </w:r>
    </w:p>
    <w:p w:rsidR="009E1E22" w:rsidRPr="009E1E22" w:rsidRDefault="009E1E22" w:rsidP="00AD0164">
      <w:pPr>
        <w:pStyle w:val="Textbody"/>
        <w:spacing w:after="0" w:line="460" w:lineRule="exact"/>
        <w:jc w:val="center"/>
        <w:rPr>
          <w:rFonts w:ascii="標楷體" w:eastAsia="標楷體" w:hAnsi="標楷體"/>
          <w:color w:val="000000" w:themeColor="text1"/>
          <w:sz w:val="40"/>
        </w:rPr>
      </w:pPr>
      <w:r w:rsidRPr="009E1E22">
        <w:rPr>
          <w:rFonts w:ascii="標楷體" w:eastAsia="標楷體" w:hAnsi="標楷體" w:hint="eastAsia"/>
          <w:color w:val="000000" w:themeColor="text1"/>
          <w:sz w:val="40"/>
        </w:rPr>
        <w:t>條文對照表</w:t>
      </w:r>
    </w:p>
    <w:tbl>
      <w:tblPr>
        <w:tblStyle w:val="a3"/>
        <w:tblW w:w="5000" w:type="pct"/>
        <w:tblLook w:val="04A0" w:firstRow="1" w:lastRow="0" w:firstColumn="1" w:lastColumn="0" w:noHBand="0" w:noVBand="1"/>
      </w:tblPr>
      <w:tblGrid>
        <w:gridCol w:w="2999"/>
        <w:gridCol w:w="3002"/>
        <w:gridCol w:w="3002"/>
      </w:tblGrid>
      <w:tr w:rsidR="00F851A0" w:rsidTr="00FA56F3">
        <w:tc>
          <w:tcPr>
            <w:tcW w:w="1666" w:type="pct"/>
          </w:tcPr>
          <w:p w:rsidR="00F851A0" w:rsidRDefault="00F851A0" w:rsidP="009E1E22">
            <w:pPr>
              <w:jc w:val="distribute"/>
              <w:rPr>
                <w:rFonts w:ascii="標楷體" w:eastAsia="標楷體" w:hAnsi="標楷體"/>
              </w:rPr>
            </w:pPr>
            <w:r>
              <w:rPr>
                <w:rFonts w:ascii="標楷體" w:eastAsia="標楷體" w:hAnsi="標楷體" w:hint="eastAsia"/>
              </w:rPr>
              <w:t>修正名稱</w:t>
            </w:r>
          </w:p>
        </w:tc>
        <w:tc>
          <w:tcPr>
            <w:tcW w:w="1667" w:type="pct"/>
          </w:tcPr>
          <w:p w:rsidR="00F851A0" w:rsidRDefault="00F851A0" w:rsidP="009E1E22">
            <w:pPr>
              <w:jc w:val="distribute"/>
              <w:rPr>
                <w:rFonts w:ascii="標楷體" w:eastAsia="標楷體" w:hAnsi="標楷體"/>
              </w:rPr>
            </w:pPr>
            <w:r>
              <w:rPr>
                <w:rFonts w:ascii="標楷體" w:eastAsia="標楷體" w:hAnsi="標楷體" w:hint="eastAsia"/>
              </w:rPr>
              <w:t>現行名稱</w:t>
            </w:r>
          </w:p>
        </w:tc>
        <w:tc>
          <w:tcPr>
            <w:tcW w:w="1667" w:type="pct"/>
          </w:tcPr>
          <w:p w:rsidR="00F851A0" w:rsidRDefault="00F851A0" w:rsidP="009E1E22">
            <w:pPr>
              <w:jc w:val="distribute"/>
              <w:rPr>
                <w:rFonts w:ascii="標楷體" w:eastAsia="標楷體" w:hAnsi="標楷體"/>
              </w:rPr>
            </w:pPr>
            <w:r>
              <w:rPr>
                <w:rFonts w:ascii="標楷體" w:eastAsia="標楷體" w:hAnsi="標楷體" w:hint="eastAsia"/>
              </w:rPr>
              <w:t>說明</w:t>
            </w:r>
          </w:p>
        </w:tc>
      </w:tr>
      <w:tr w:rsidR="00F851A0" w:rsidRPr="00F851A0" w:rsidTr="00FA56F3">
        <w:tc>
          <w:tcPr>
            <w:tcW w:w="1666" w:type="pct"/>
          </w:tcPr>
          <w:p w:rsidR="00F851A0" w:rsidRDefault="00F851A0" w:rsidP="00F851A0">
            <w:pPr>
              <w:jc w:val="both"/>
              <w:rPr>
                <w:rFonts w:ascii="標楷體" w:eastAsia="標楷體" w:hAnsi="標楷體"/>
              </w:rPr>
            </w:pPr>
            <w:r w:rsidRPr="00F851A0">
              <w:rPr>
                <w:rFonts w:ascii="標楷體" w:eastAsia="標楷體" w:hAnsi="標楷體" w:hint="eastAsia"/>
                <w:u w:val="single"/>
              </w:rPr>
              <w:t>大型柴油車</w:t>
            </w:r>
            <w:r w:rsidR="00024CC3">
              <w:rPr>
                <w:rFonts w:ascii="標楷體" w:eastAsia="標楷體" w:hAnsi="標楷體" w:hint="eastAsia"/>
                <w:u w:val="single"/>
              </w:rPr>
              <w:t>汰舊</w:t>
            </w:r>
            <w:r w:rsidRPr="00F851A0">
              <w:rPr>
                <w:rFonts w:ascii="標楷體" w:eastAsia="標楷體" w:hAnsi="標楷體" w:hint="eastAsia"/>
                <w:u w:val="single"/>
              </w:rPr>
              <w:t>換新</w:t>
            </w:r>
            <w:r w:rsidRPr="00F851A0">
              <w:rPr>
                <w:rFonts w:ascii="標楷體" w:eastAsia="標楷體" w:hAnsi="標楷體" w:hint="eastAsia"/>
              </w:rPr>
              <w:t>補助辦法</w:t>
            </w:r>
          </w:p>
        </w:tc>
        <w:tc>
          <w:tcPr>
            <w:tcW w:w="1667" w:type="pct"/>
          </w:tcPr>
          <w:p w:rsidR="00F851A0" w:rsidRDefault="00F851A0" w:rsidP="00AD0164">
            <w:pPr>
              <w:jc w:val="both"/>
              <w:rPr>
                <w:rFonts w:ascii="標楷體" w:eastAsia="標楷體" w:hAnsi="標楷體"/>
              </w:rPr>
            </w:pPr>
            <w:r w:rsidRPr="00F851A0">
              <w:rPr>
                <w:rFonts w:ascii="標楷體" w:eastAsia="標楷體" w:hAnsi="標楷體" w:hint="eastAsia"/>
              </w:rPr>
              <w:t>淘汰老舊大型柴油車補助辦法</w:t>
            </w:r>
          </w:p>
        </w:tc>
        <w:tc>
          <w:tcPr>
            <w:tcW w:w="1667" w:type="pct"/>
          </w:tcPr>
          <w:p w:rsidR="00F851A0" w:rsidRDefault="00F851A0" w:rsidP="00F851A0">
            <w:pPr>
              <w:jc w:val="both"/>
              <w:rPr>
                <w:rFonts w:ascii="標楷體" w:eastAsia="標楷體" w:hAnsi="標楷體"/>
              </w:rPr>
            </w:pPr>
            <w:r>
              <w:rPr>
                <w:rFonts w:ascii="標楷體" w:eastAsia="標楷體" w:hAnsi="標楷體" w:hint="eastAsia"/>
              </w:rPr>
              <w:t>配合本</w:t>
            </w:r>
            <w:r w:rsidR="00FD04E9">
              <w:rPr>
                <w:rFonts w:ascii="標楷體" w:eastAsia="標楷體" w:hAnsi="標楷體" w:hint="eastAsia"/>
              </w:rPr>
              <w:t>辦</w:t>
            </w:r>
            <w:r>
              <w:rPr>
                <w:rFonts w:ascii="標楷體" w:eastAsia="標楷體" w:hAnsi="標楷體" w:hint="eastAsia"/>
              </w:rPr>
              <w:t>法第三條修正補助辦法</w:t>
            </w:r>
            <w:r w:rsidR="00291823">
              <w:rPr>
                <w:rFonts w:ascii="標楷體" w:eastAsia="標楷體" w:hAnsi="標楷體" w:hint="eastAsia"/>
              </w:rPr>
              <w:t>之</w:t>
            </w:r>
            <w:r>
              <w:rPr>
                <w:rFonts w:ascii="標楷體" w:eastAsia="標楷體" w:hAnsi="標楷體" w:hint="eastAsia"/>
              </w:rPr>
              <w:t>補助對象，</w:t>
            </w:r>
            <w:proofErr w:type="gramStart"/>
            <w:r>
              <w:rPr>
                <w:rFonts w:ascii="標楷體" w:eastAsia="標楷體" w:hAnsi="標楷體" w:hint="eastAsia"/>
              </w:rPr>
              <w:t>爰</w:t>
            </w:r>
            <w:proofErr w:type="gramEnd"/>
            <w:r>
              <w:rPr>
                <w:rFonts w:ascii="標楷體" w:eastAsia="標楷體" w:hAnsi="標楷體" w:hint="eastAsia"/>
              </w:rPr>
              <w:t>修正本辦法名稱，以玆區分。</w:t>
            </w:r>
          </w:p>
        </w:tc>
      </w:tr>
      <w:tr w:rsidR="00807237" w:rsidTr="00FA56F3">
        <w:tc>
          <w:tcPr>
            <w:tcW w:w="1666" w:type="pct"/>
          </w:tcPr>
          <w:p w:rsidR="00807237" w:rsidRPr="009E1E22" w:rsidRDefault="00807237" w:rsidP="009E1E22">
            <w:pPr>
              <w:jc w:val="distribute"/>
              <w:rPr>
                <w:rFonts w:ascii="標楷體" w:eastAsia="標楷體" w:hAnsi="標楷體"/>
              </w:rPr>
            </w:pPr>
            <w:r>
              <w:rPr>
                <w:rFonts w:ascii="標楷體" w:eastAsia="標楷體" w:hAnsi="標楷體" w:hint="eastAsia"/>
              </w:rPr>
              <w:t>修正條文</w:t>
            </w:r>
          </w:p>
        </w:tc>
        <w:tc>
          <w:tcPr>
            <w:tcW w:w="1667" w:type="pct"/>
          </w:tcPr>
          <w:p w:rsidR="00807237" w:rsidRDefault="00807237" w:rsidP="009E1E22">
            <w:pPr>
              <w:jc w:val="distribute"/>
              <w:rPr>
                <w:rFonts w:ascii="標楷體" w:eastAsia="標楷體" w:hAnsi="標楷體"/>
              </w:rPr>
            </w:pPr>
            <w:r>
              <w:rPr>
                <w:rFonts w:ascii="標楷體" w:eastAsia="標楷體" w:hAnsi="標楷體" w:hint="eastAsia"/>
              </w:rPr>
              <w:t>現行條文</w:t>
            </w:r>
          </w:p>
        </w:tc>
        <w:tc>
          <w:tcPr>
            <w:tcW w:w="1667" w:type="pct"/>
          </w:tcPr>
          <w:p w:rsidR="00807237" w:rsidRPr="009E1E22" w:rsidRDefault="00807237" w:rsidP="009E1E22">
            <w:pPr>
              <w:jc w:val="distribute"/>
              <w:rPr>
                <w:rFonts w:ascii="標楷體" w:eastAsia="標楷體" w:hAnsi="標楷體"/>
              </w:rPr>
            </w:pPr>
            <w:r>
              <w:rPr>
                <w:rFonts w:ascii="標楷體" w:eastAsia="標楷體" w:hAnsi="標楷體" w:hint="eastAsia"/>
              </w:rPr>
              <w:t>說明</w:t>
            </w:r>
          </w:p>
        </w:tc>
      </w:tr>
      <w:tr w:rsidR="00807237" w:rsidTr="00FA56F3">
        <w:tc>
          <w:tcPr>
            <w:tcW w:w="1666" w:type="pct"/>
          </w:tcPr>
          <w:p w:rsidR="00807237" w:rsidRPr="009E1E22" w:rsidRDefault="00807237" w:rsidP="00A70468">
            <w:pPr>
              <w:ind w:leftChars="-43" w:left="178" w:hangingChars="117" w:hanging="281"/>
              <w:jc w:val="both"/>
              <w:rPr>
                <w:rFonts w:ascii="標楷體" w:eastAsia="標楷體" w:hAnsi="標楷體"/>
              </w:rPr>
            </w:pPr>
            <w:r w:rsidRPr="00E347AD">
              <w:rPr>
                <w:rFonts w:ascii="標楷體" w:eastAsia="標楷體" w:hAnsi="標楷體"/>
              </w:rPr>
              <w:t>第一條</w:t>
            </w:r>
            <w:r>
              <w:rPr>
                <w:rFonts w:ascii="標楷體" w:eastAsia="標楷體" w:hAnsi="標楷體" w:hint="eastAsia"/>
              </w:rPr>
              <w:t xml:space="preserve"> </w:t>
            </w:r>
            <w:r w:rsidRPr="00E347AD">
              <w:rPr>
                <w:rFonts w:ascii="標楷體" w:eastAsia="標楷體" w:hAnsi="標楷體"/>
              </w:rPr>
              <w:t>本辦法依空氣污染防制法第十八條第</w:t>
            </w:r>
            <w:r w:rsidR="00F03FE1" w:rsidRPr="00F03FE1">
              <w:rPr>
                <w:rFonts w:ascii="標楷體" w:eastAsia="標楷體" w:hAnsi="標楷體" w:hint="eastAsia"/>
                <w:u w:val="single"/>
              </w:rPr>
              <w:t>五</w:t>
            </w:r>
            <w:r w:rsidRPr="00E347AD">
              <w:rPr>
                <w:rFonts w:ascii="標楷體" w:eastAsia="標楷體" w:hAnsi="標楷體"/>
              </w:rPr>
              <w:t>項規定訂定之。</w:t>
            </w:r>
          </w:p>
        </w:tc>
        <w:tc>
          <w:tcPr>
            <w:tcW w:w="1667" w:type="pct"/>
          </w:tcPr>
          <w:p w:rsidR="00807237" w:rsidRPr="009E1E22" w:rsidRDefault="00807237" w:rsidP="00A70468">
            <w:pPr>
              <w:ind w:leftChars="-43" w:left="178" w:hangingChars="117" w:hanging="281"/>
              <w:jc w:val="both"/>
              <w:rPr>
                <w:rFonts w:ascii="標楷體" w:eastAsia="標楷體" w:hAnsi="標楷體"/>
              </w:rPr>
            </w:pPr>
            <w:r w:rsidRPr="009E1E22">
              <w:rPr>
                <w:rFonts w:ascii="標楷體" w:eastAsia="標楷體" w:hAnsi="標楷體"/>
              </w:rPr>
              <w:t>第一條 本辦法依空氣污染防制法第十八條第四項規定訂定之。</w:t>
            </w:r>
          </w:p>
        </w:tc>
        <w:tc>
          <w:tcPr>
            <w:tcW w:w="1667" w:type="pct"/>
          </w:tcPr>
          <w:p w:rsidR="00807237" w:rsidRPr="009E1E22" w:rsidRDefault="00807237" w:rsidP="00807237">
            <w:pPr>
              <w:jc w:val="both"/>
              <w:rPr>
                <w:rFonts w:ascii="標楷體" w:eastAsia="標楷體" w:hAnsi="標楷體"/>
              </w:rPr>
            </w:pPr>
            <w:r>
              <w:rPr>
                <w:rFonts w:ascii="標楷體" w:eastAsia="標楷體" w:hAnsi="標楷體" w:hint="eastAsia"/>
              </w:rPr>
              <w:t>本</w:t>
            </w:r>
            <w:r w:rsidR="001F1EC3">
              <w:rPr>
                <w:rFonts w:ascii="標楷體" w:eastAsia="標楷體" w:hAnsi="標楷體" w:hint="eastAsia"/>
              </w:rPr>
              <w:t>條修正本</w:t>
            </w:r>
            <w:r w:rsidR="00024CC3">
              <w:rPr>
                <w:rFonts w:ascii="標楷體" w:eastAsia="標楷體" w:hAnsi="標楷體" w:hint="eastAsia"/>
              </w:rPr>
              <w:t>辦法之法源依據。</w:t>
            </w:r>
          </w:p>
        </w:tc>
      </w:tr>
      <w:tr w:rsidR="004B3B54" w:rsidRPr="00DF7ADF" w:rsidTr="00FA56F3">
        <w:tc>
          <w:tcPr>
            <w:tcW w:w="1666" w:type="pct"/>
          </w:tcPr>
          <w:p w:rsidR="004B3B54" w:rsidRPr="00A47235" w:rsidRDefault="004B3B54" w:rsidP="004B3B54">
            <w:pPr>
              <w:ind w:leftChars="-43" w:left="178" w:hangingChars="117" w:hanging="281"/>
              <w:jc w:val="both"/>
              <w:rPr>
                <w:rFonts w:ascii="標楷體" w:eastAsia="標楷體" w:hAnsi="標楷體"/>
                <w:u w:val="single"/>
              </w:rPr>
            </w:pPr>
            <w:r w:rsidRPr="00A04F2A">
              <w:rPr>
                <w:rFonts w:ascii="標楷體" w:eastAsia="標楷體" w:hAnsi="標楷體"/>
                <w:u w:val="single"/>
              </w:rPr>
              <w:t>第二條</w:t>
            </w:r>
            <w:r w:rsidRPr="00A04F2A">
              <w:rPr>
                <w:rFonts w:ascii="標楷體" w:eastAsia="標楷體" w:hAnsi="標楷體" w:hint="eastAsia"/>
                <w:u w:val="single"/>
              </w:rPr>
              <w:t xml:space="preserve"> </w:t>
            </w:r>
            <w:r w:rsidRPr="00A47235">
              <w:rPr>
                <w:rFonts w:ascii="標楷體" w:eastAsia="標楷體" w:hAnsi="標楷體"/>
                <w:u w:val="single"/>
              </w:rPr>
              <w:t>本辦法</w:t>
            </w:r>
            <w:r w:rsidRPr="00A47235">
              <w:rPr>
                <w:rFonts w:ascii="標楷體" w:eastAsia="標楷體" w:hAnsi="標楷體" w:hint="eastAsia"/>
                <w:u w:val="single"/>
              </w:rPr>
              <w:t>用詞，定義如下：</w:t>
            </w:r>
          </w:p>
          <w:p w:rsidR="004B3B54" w:rsidRPr="00A04F2A" w:rsidRDefault="004B3B54" w:rsidP="004B3B54">
            <w:pPr>
              <w:pStyle w:val="a8"/>
              <w:numPr>
                <w:ilvl w:val="0"/>
                <w:numId w:val="4"/>
              </w:numPr>
              <w:ind w:leftChars="0"/>
              <w:jc w:val="both"/>
              <w:rPr>
                <w:rFonts w:ascii="標楷體" w:eastAsia="標楷體" w:hAnsi="標楷體"/>
                <w:u w:val="single"/>
              </w:rPr>
            </w:pPr>
            <w:r w:rsidRPr="00A04F2A">
              <w:rPr>
                <w:rFonts w:ascii="標楷體" w:eastAsia="標楷體" w:hAnsi="標楷體"/>
                <w:u w:val="single"/>
              </w:rPr>
              <w:t>大型柴油車</w:t>
            </w:r>
            <w:r w:rsidRPr="00A04F2A">
              <w:rPr>
                <w:rFonts w:ascii="標楷體" w:eastAsia="標楷體" w:hAnsi="標楷體" w:hint="eastAsia"/>
                <w:u w:val="single"/>
              </w:rPr>
              <w:t>：</w:t>
            </w:r>
            <w:r w:rsidRPr="00A04F2A">
              <w:rPr>
                <w:rFonts w:ascii="標楷體" w:eastAsia="標楷體" w:hAnsi="標楷體"/>
                <w:u w:val="single"/>
              </w:rPr>
              <w:t>指以柴油為燃料，並符合道路交通安全規則第三條所稱之大客車、大貨車、大客貨兩用車、代用大客車</w:t>
            </w:r>
            <w:r w:rsidRPr="00024CC3">
              <w:rPr>
                <w:rFonts w:ascii="標楷體" w:eastAsia="標楷體" w:hAnsi="標楷體" w:hint="eastAsia"/>
                <w:u w:val="single"/>
              </w:rPr>
              <w:t>或</w:t>
            </w:r>
            <w:r w:rsidRPr="00A04F2A">
              <w:rPr>
                <w:rFonts w:ascii="標楷體" w:eastAsia="標楷體" w:hAnsi="標楷體"/>
                <w:u w:val="single"/>
              </w:rPr>
              <w:t>大型特種車。</w:t>
            </w:r>
          </w:p>
          <w:p w:rsidR="004B3B54" w:rsidRPr="00E119EE" w:rsidRDefault="004B3B54" w:rsidP="004B3B54">
            <w:pPr>
              <w:pStyle w:val="a8"/>
              <w:numPr>
                <w:ilvl w:val="0"/>
                <w:numId w:val="4"/>
              </w:numPr>
              <w:ind w:leftChars="0"/>
              <w:rPr>
                <w:rFonts w:ascii="標楷體" w:eastAsia="標楷體" w:hAnsi="標楷體"/>
                <w:u w:val="single"/>
              </w:rPr>
            </w:pPr>
            <w:r w:rsidRPr="00C2696E">
              <w:rPr>
                <w:rFonts w:ascii="標楷體" w:eastAsia="標楷體" w:hAnsi="標楷體" w:hint="eastAsia"/>
                <w:u w:val="single"/>
              </w:rPr>
              <w:t>新車：</w:t>
            </w:r>
            <w:r w:rsidRPr="00E119EE">
              <w:rPr>
                <w:rFonts w:ascii="標楷體" w:eastAsia="標楷體" w:hAnsi="標楷體" w:hint="eastAsia"/>
                <w:u w:val="single"/>
              </w:rPr>
              <w:t>指購買新大型柴油車並完成首次新領牌照登記。</w:t>
            </w:r>
          </w:p>
          <w:p w:rsidR="004B3B54" w:rsidRDefault="004B3B54" w:rsidP="004B3B54">
            <w:pPr>
              <w:pStyle w:val="a8"/>
              <w:numPr>
                <w:ilvl w:val="0"/>
                <w:numId w:val="4"/>
              </w:numPr>
              <w:ind w:leftChars="0"/>
              <w:jc w:val="both"/>
              <w:rPr>
                <w:rFonts w:ascii="標楷體" w:eastAsia="標楷體" w:hAnsi="標楷體"/>
                <w:u w:val="single"/>
              </w:rPr>
            </w:pPr>
            <w:r w:rsidRPr="00A04F2A">
              <w:rPr>
                <w:rFonts w:ascii="標楷體" w:eastAsia="標楷體" w:hAnsi="標楷體" w:hint="eastAsia"/>
                <w:u w:val="single"/>
              </w:rPr>
              <w:t>中古車：</w:t>
            </w:r>
            <w:r w:rsidRPr="00A04F2A">
              <w:rPr>
                <w:rFonts w:ascii="標楷體" w:eastAsia="標楷體" w:hAnsi="標楷體"/>
                <w:u w:val="single"/>
              </w:rPr>
              <w:t>指中華民國</w:t>
            </w:r>
            <w:r w:rsidRPr="00A04F2A">
              <w:rPr>
                <w:rFonts w:ascii="標楷體" w:eastAsia="標楷體" w:hAnsi="標楷體" w:hint="eastAsia"/>
                <w:u w:val="single"/>
              </w:rPr>
              <w:t>八十八年七月一</w:t>
            </w:r>
            <w:r w:rsidRPr="00A04F2A">
              <w:rPr>
                <w:rFonts w:ascii="標楷體" w:eastAsia="標楷體" w:hAnsi="標楷體"/>
                <w:u w:val="single"/>
              </w:rPr>
              <w:t>日</w:t>
            </w:r>
            <w:r w:rsidRPr="00A04F2A">
              <w:rPr>
                <w:rFonts w:ascii="標楷體" w:eastAsia="標楷體" w:hAnsi="標楷體" w:hint="eastAsia"/>
                <w:u w:val="single"/>
              </w:rPr>
              <w:t>以後</w:t>
            </w:r>
            <w:r w:rsidRPr="00A04F2A">
              <w:rPr>
                <w:rFonts w:ascii="標楷體" w:eastAsia="標楷體" w:hAnsi="標楷體"/>
                <w:u w:val="single"/>
              </w:rPr>
              <w:t>出廠</w:t>
            </w:r>
            <w:r w:rsidRPr="00A04F2A">
              <w:rPr>
                <w:rFonts w:ascii="標楷體" w:eastAsia="標楷體" w:hAnsi="標楷體" w:hint="eastAsia"/>
                <w:u w:val="single"/>
              </w:rPr>
              <w:t>之大型柴油車</w:t>
            </w:r>
            <w:r>
              <w:rPr>
                <w:rFonts w:ascii="標楷體" w:eastAsia="標楷體" w:hAnsi="標楷體" w:hint="eastAsia"/>
                <w:u w:val="single"/>
              </w:rPr>
              <w:t>，且非本辦法所稱之新車</w:t>
            </w:r>
            <w:r w:rsidRPr="00A04F2A">
              <w:rPr>
                <w:rFonts w:ascii="標楷體" w:eastAsia="標楷體" w:hAnsi="標楷體" w:hint="eastAsia"/>
                <w:u w:val="single"/>
              </w:rPr>
              <w:t>。</w:t>
            </w:r>
          </w:p>
          <w:p w:rsidR="004B3B54" w:rsidRDefault="004B3B54" w:rsidP="004B3B54">
            <w:pPr>
              <w:pStyle w:val="a8"/>
              <w:numPr>
                <w:ilvl w:val="0"/>
                <w:numId w:val="4"/>
              </w:numPr>
              <w:ind w:leftChars="0"/>
              <w:jc w:val="both"/>
              <w:rPr>
                <w:rFonts w:ascii="標楷體" w:eastAsia="標楷體" w:hAnsi="標楷體"/>
                <w:u w:val="single"/>
              </w:rPr>
            </w:pPr>
            <w:r w:rsidRPr="00E119EE">
              <w:rPr>
                <w:rFonts w:ascii="標楷體" w:eastAsia="標楷體" w:hAnsi="標楷體" w:hint="eastAsia"/>
                <w:u w:val="single"/>
              </w:rPr>
              <w:t>一期大型柴油車：指中華民國八十二年六月三十日前出廠之大型柴油車。</w:t>
            </w:r>
          </w:p>
          <w:p w:rsidR="004B3B54" w:rsidRDefault="004B3B54" w:rsidP="004B3B54">
            <w:pPr>
              <w:pStyle w:val="a8"/>
              <w:numPr>
                <w:ilvl w:val="0"/>
                <w:numId w:val="4"/>
              </w:numPr>
              <w:ind w:leftChars="0"/>
              <w:jc w:val="both"/>
              <w:rPr>
                <w:rFonts w:ascii="標楷體" w:eastAsia="標楷體" w:hAnsi="標楷體"/>
                <w:u w:val="single"/>
              </w:rPr>
            </w:pPr>
            <w:r w:rsidRPr="00E119EE">
              <w:rPr>
                <w:rFonts w:ascii="標楷體" w:eastAsia="標楷體" w:hAnsi="標楷體" w:hint="eastAsia"/>
                <w:u w:val="single"/>
              </w:rPr>
              <w:t>二期大型柴油車：指中華民國</w:t>
            </w:r>
            <w:r>
              <w:rPr>
                <w:rFonts w:ascii="標楷體" w:eastAsia="標楷體" w:hAnsi="標楷體" w:hint="eastAsia"/>
                <w:u w:val="single"/>
              </w:rPr>
              <w:t>八十二年七月一日至</w:t>
            </w:r>
            <w:r w:rsidRPr="00E119EE">
              <w:rPr>
                <w:rFonts w:ascii="標楷體" w:eastAsia="標楷體" w:hAnsi="標楷體" w:hint="eastAsia"/>
                <w:u w:val="single"/>
              </w:rPr>
              <w:t>八十八年六月三十日</w:t>
            </w:r>
            <w:r>
              <w:rPr>
                <w:rFonts w:ascii="標楷體" w:eastAsia="標楷體" w:hAnsi="標楷體" w:hint="eastAsia"/>
                <w:u w:val="single"/>
              </w:rPr>
              <w:t>間</w:t>
            </w:r>
            <w:r w:rsidRPr="00E119EE">
              <w:rPr>
                <w:rFonts w:ascii="標楷體" w:eastAsia="標楷體" w:hAnsi="標楷體" w:hint="eastAsia"/>
                <w:u w:val="single"/>
              </w:rPr>
              <w:t>出廠之大型柴油車。</w:t>
            </w:r>
          </w:p>
          <w:p w:rsidR="004B3B54" w:rsidRDefault="004B3B54" w:rsidP="004B3B54">
            <w:pPr>
              <w:pStyle w:val="a8"/>
              <w:numPr>
                <w:ilvl w:val="0"/>
                <w:numId w:val="4"/>
              </w:numPr>
              <w:ind w:leftChars="0"/>
              <w:jc w:val="both"/>
              <w:rPr>
                <w:rFonts w:ascii="標楷體" w:eastAsia="標楷體" w:hAnsi="標楷體"/>
                <w:u w:val="single"/>
              </w:rPr>
            </w:pPr>
            <w:r w:rsidRPr="00606E43">
              <w:rPr>
                <w:rFonts w:ascii="標楷體" w:eastAsia="標楷體" w:hAnsi="標楷體" w:hint="eastAsia"/>
                <w:u w:val="single"/>
              </w:rPr>
              <w:t>三期大型柴油車：指中華民國八十八年</w:t>
            </w:r>
            <w:r w:rsidRPr="00606E43">
              <w:rPr>
                <w:rFonts w:ascii="標楷體" w:eastAsia="標楷體" w:hAnsi="標楷體" w:hint="eastAsia"/>
                <w:u w:val="single"/>
              </w:rPr>
              <w:lastRenderedPageBreak/>
              <w:t>七月一日至九十五年十二月三十一日間出廠之大型柴油車。</w:t>
            </w:r>
          </w:p>
          <w:p w:rsidR="004B3B54" w:rsidRPr="006960BB" w:rsidRDefault="004B3B54" w:rsidP="004B3B54">
            <w:pPr>
              <w:pStyle w:val="a8"/>
              <w:numPr>
                <w:ilvl w:val="0"/>
                <w:numId w:val="4"/>
              </w:numPr>
              <w:ind w:leftChars="0"/>
              <w:jc w:val="both"/>
              <w:rPr>
                <w:rFonts w:ascii="標楷體" w:eastAsia="標楷體" w:hAnsi="標楷體"/>
                <w:u w:val="single"/>
              </w:rPr>
            </w:pPr>
            <w:r w:rsidRPr="006960BB">
              <w:rPr>
                <w:rFonts w:ascii="標楷體" w:eastAsia="標楷體" w:hAnsi="標楷體" w:hint="eastAsia"/>
                <w:u w:val="single"/>
              </w:rPr>
              <w:t>六期新車：指符合中華民國一百零八年九月一日起施行之柴油及替代清潔燃料引擎汽車排氣管排放空氣污染物標準之新大型柴油車。</w:t>
            </w:r>
          </w:p>
          <w:p w:rsidR="004B3B54" w:rsidRDefault="004B3B54" w:rsidP="004B3B54">
            <w:pPr>
              <w:pStyle w:val="a8"/>
              <w:numPr>
                <w:ilvl w:val="0"/>
                <w:numId w:val="4"/>
              </w:numPr>
              <w:ind w:leftChars="0"/>
              <w:jc w:val="both"/>
              <w:rPr>
                <w:rFonts w:ascii="標楷體" w:eastAsia="標楷體" w:hAnsi="標楷體"/>
                <w:u w:val="single"/>
              </w:rPr>
            </w:pPr>
            <w:r w:rsidRPr="00C5207A">
              <w:rPr>
                <w:rFonts w:ascii="標楷體" w:eastAsia="標楷體" w:hAnsi="標楷體" w:hint="eastAsia"/>
                <w:u w:val="single"/>
              </w:rPr>
              <w:t>靠行駕駛人：指自備大型柴油車登記於行車執照上所登載之車主名下之駕駛人。</w:t>
            </w:r>
          </w:p>
          <w:p w:rsidR="004B3B54" w:rsidRPr="00874FAD" w:rsidRDefault="004B3B54" w:rsidP="004B3B54">
            <w:pPr>
              <w:pStyle w:val="a8"/>
              <w:numPr>
                <w:ilvl w:val="0"/>
                <w:numId w:val="4"/>
              </w:numPr>
              <w:ind w:leftChars="0"/>
              <w:jc w:val="both"/>
              <w:rPr>
                <w:rFonts w:ascii="標楷體" w:eastAsia="標楷體" w:hAnsi="標楷體"/>
                <w:u w:val="single"/>
              </w:rPr>
            </w:pPr>
            <w:r w:rsidRPr="00874FAD">
              <w:rPr>
                <w:rFonts w:ascii="標楷體" w:eastAsia="標楷體" w:hAnsi="標楷體" w:hint="eastAsia"/>
                <w:u w:val="single"/>
              </w:rPr>
              <w:t>弱勢車主：指經目的事業主管機關依社會救助法第四條或第四條之</w:t>
            </w:r>
            <w:proofErr w:type="gramStart"/>
            <w:r w:rsidRPr="00874FAD">
              <w:rPr>
                <w:rFonts w:ascii="標楷體" w:eastAsia="標楷體" w:hAnsi="標楷體" w:hint="eastAsia"/>
                <w:u w:val="single"/>
              </w:rPr>
              <w:t>一</w:t>
            </w:r>
            <w:proofErr w:type="gramEnd"/>
            <w:r w:rsidRPr="00874FAD">
              <w:rPr>
                <w:rFonts w:ascii="標楷體" w:eastAsia="標楷體" w:hAnsi="標楷體" w:hint="eastAsia"/>
                <w:u w:val="single"/>
              </w:rPr>
              <w:t>審核認定之大型柴油車車主或靠行駕駛人。</w:t>
            </w:r>
          </w:p>
        </w:tc>
        <w:tc>
          <w:tcPr>
            <w:tcW w:w="1667" w:type="pct"/>
          </w:tcPr>
          <w:p w:rsidR="004B3B54" w:rsidRPr="009E1E22" w:rsidRDefault="004B3B54" w:rsidP="004B3B54">
            <w:pPr>
              <w:ind w:leftChars="-43" w:left="178" w:hangingChars="117" w:hanging="281"/>
              <w:jc w:val="both"/>
              <w:rPr>
                <w:rFonts w:ascii="標楷體" w:eastAsia="標楷體" w:hAnsi="標楷體"/>
              </w:rPr>
            </w:pPr>
            <w:r w:rsidRPr="009E1E22">
              <w:rPr>
                <w:rFonts w:ascii="標楷體" w:eastAsia="標楷體" w:hAnsi="標楷體"/>
              </w:rPr>
              <w:lastRenderedPageBreak/>
              <w:t>第二條 本辦法</w:t>
            </w:r>
            <w:r w:rsidRPr="009C6E79">
              <w:rPr>
                <w:rFonts w:ascii="標楷體" w:eastAsia="標楷體" w:hAnsi="標楷體"/>
              </w:rPr>
              <w:t>所稱</w:t>
            </w:r>
            <w:r w:rsidRPr="009E1E22">
              <w:rPr>
                <w:rFonts w:ascii="標楷體" w:eastAsia="標楷體" w:hAnsi="標楷體"/>
              </w:rPr>
              <w:t>老舊大型柴油車，指中華民國八十八年六月三十日前出廠，以柴油為燃料，並符合道路交通安全規則第三條所稱之大客車、大貨車、大客貨兩用車、代用大客車及大型特種車。</w:t>
            </w:r>
          </w:p>
        </w:tc>
        <w:tc>
          <w:tcPr>
            <w:tcW w:w="1667" w:type="pct"/>
          </w:tcPr>
          <w:p w:rsidR="004B3B54" w:rsidRDefault="004B3B54" w:rsidP="004B3B54">
            <w:pPr>
              <w:pStyle w:val="a8"/>
              <w:numPr>
                <w:ilvl w:val="0"/>
                <w:numId w:val="1"/>
              </w:numPr>
              <w:ind w:leftChars="0"/>
              <w:jc w:val="both"/>
              <w:rPr>
                <w:rFonts w:ascii="標楷體" w:eastAsia="標楷體" w:hAnsi="標楷體"/>
              </w:rPr>
            </w:pPr>
            <w:r>
              <w:rPr>
                <w:rFonts w:ascii="標楷體" w:eastAsia="標楷體" w:hAnsi="標楷體" w:hint="eastAsia"/>
              </w:rPr>
              <w:t>第一款說明本辦法所稱大型柴油車之名詞定義。</w:t>
            </w:r>
          </w:p>
          <w:p w:rsidR="004B3B54" w:rsidRPr="00C65BD6" w:rsidRDefault="004B3B54" w:rsidP="004B3B54">
            <w:pPr>
              <w:pStyle w:val="a8"/>
              <w:numPr>
                <w:ilvl w:val="0"/>
                <w:numId w:val="1"/>
              </w:numPr>
              <w:ind w:leftChars="0"/>
              <w:jc w:val="both"/>
              <w:rPr>
                <w:rFonts w:ascii="標楷體" w:eastAsia="標楷體" w:hAnsi="標楷體"/>
              </w:rPr>
            </w:pPr>
            <w:r w:rsidRPr="00C65BD6">
              <w:rPr>
                <w:rFonts w:ascii="標楷體" w:eastAsia="標楷體" w:hAnsi="標楷體" w:hint="eastAsia"/>
              </w:rPr>
              <w:t>第二款說明本辦法所稱新車之名詞定義。</w:t>
            </w:r>
          </w:p>
          <w:p w:rsidR="004B3B54" w:rsidRDefault="004B3B54" w:rsidP="004B3B54">
            <w:pPr>
              <w:pStyle w:val="a8"/>
              <w:numPr>
                <w:ilvl w:val="0"/>
                <w:numId w:val="1"/>
              </w:numPr>
              <w:ind w:leftChars="0"/>
              <w:jc w:val="both"/>
              <w:rPr>
                <w:rFonts w:ascii="標楷體" w:eastAsia="標楷體" w:hAnsi="標楷體"/>
              </w:rPr>
            </w:pPr>
            <w:r>
              <w:rPr>
                <w:rFonts w:ascii="標楷體" w:eastAsia="標楷體" w:hAnsi="標楷體" w:hint="eastAsia"/>
              </w:rPr>
              <w:t>第三款說明本辦法所稱中古車之名詞定義。</w:t>
            </w:r>
          </w:p>
          <w:p w:rsidR="004B3B54" w:rsidRDefault="004B3B54" w:rsidP="004B3B54">
            <w:pPr>
              <w:pStyle w:val="a8"/>
              <w:numPr>
                <w:ilvl w:val="0"/>
                <w:numId w:val="1"/>
              </w:numPr>
              <w:ind w:leftChars="0"/>
              <w:jc w:val="both"/>
              <w:rPr>
                <w:rFonts w:ascii="標楷體" w:eastAsia="標楷體" w:hAnsi="標楷體"/>
              </w:rPr>
            </w:pPr>
            <w:r>
              <w:rPr>
                <w:rFonts w:ascii="標楷體" w:eastAsia="標楷體" w:hAnsi="標楷體" w:hint="eastAsia"/>
              </w:rPr>
              <w:t>第四款說明本辦法所稱一期大型柴油車之名詞定義。</w:t>
            </w:r>
          </w:p>
          <w:p w:rsidR="004B3B54" w:rsidRDefault="004B3B54" w:rsidP="004B3B54">
            <w:pPr>
              <w:pStyle w:val="a8"/>
              <w:numPr>
                <w:ilvl w:val="0"/>
                <w:numId w:val="1"/>
              </w:numPr>
              <w:ind w:leftChars="0"/>
              <w:jc w:val="both"/>
              <w:rPr>
                <w:rFonts w:ascii="標楷體" w:eastAsia="標楷體" w:hAnsi="標楷體"/>
              </w:rPr>
            </w:pPr>
            <w:r>
              <w:rPr>
                <w:rFonts w:ascii="標楷體" w:eastAsia="標楷體" w:hAnsi="標楷體" w:hint="eastAsia"/>
              </w:rPr>
              <w:t>第五款說明本辦法所稱二期大型柴油車之名詞定義。</w:t>
            </w:r>
          </w:p>
          <w:p w:rsidR="004B3B54" w:rsidRPr="004E536B" w:rsidRDefault="004B3B54" w:rsidP="004B3B54">
            <w:pPr>
              <w:pStyle w:val="a8"/>
              <w:numPr>
                <w:ilvl w:val="0"/>
                <w:numId w:val="1"/>
              </w:numPr>
              <w:ind w:leftChars="0"/>
              <w:jc w:val="both"/>
              <w:rPr>
                <w:rFonts w:ascii="標楷體" w:eastAsia="標楷體" w:hAnsi="標楷體"/>
              </w:rPr>
            </w:pPr>
            <w:r>
              <w:rPr>
                <w:rFonts w:ascii="標楷體" w:eastAsia="標楷體" w:hAnsi="標楷體" w:hint="eastAsia"/>
              </w:rPr>
              <w:t>第六款說明本辦法所稱三</w:t>
            </w:r>
            <w:r w:rsidRPr="004E536B">
              <w:rPr>
                <w:rFonts w:ascii="標楷體" w:eastAsia="標楷體" w:hAnsi="標楷體" w:hint="eastAsia"/>
              </w:rPr>
              <w:t>期大型柴油車之名詞定義。</w:t>
            </w:r>
          </w:p>
          <w:p w:rsidR="004B3B54" w:rsidRDefault="004B3B54" w:rsidP="004B3B54">
            <w:pPr>
              <w:pStyle w:val="a8"/>
              <w:numPr>
                <w:ilvl w:val="0"/>
                <w:numId w:val="1"/>
              </w:numPr>
              <w:ind w:leftChars="0"/>
              <w:jc w:val="both"/>
              <w:rPr>
                <w:rFonts w:ascii="標楷體" w:eastAsia="標楷體" w:hAnsi="標楷體"/>
              </w:rPr>
            </w:pPr>
            <w:r>
              <w:rPr>
                <w:rFonts w:ascii="標楷體" w:eastAsia="標楷體" w:hAnsi="標楷體" w:hint="eastAsia"/>
              </w:rPr>
              <w:t>第七款說明本辦法所稱六期新車之名詞定義。</w:t>
            </w:r>
          </w:p>
          <w:p w:rsidR="004B3B54" w:rsidRDefault="004B3B54" w:rsidP="004B3B54">
            <w:pPr>
              <w:pStyle w:val="a8"/>
              <w:numPr>
                <w:ilvl w:val="0"/>
                <w:numId w:val="1"/>
              </w:numPr>
              <w:ind w:leftChars="0"/>
              <w:jc w:val="both"/>
              <w:rPr>
                <w:rFonts w:ascii="標楷體" w:eastAsia="標楷體" w:hAnsi="標楷體"/>
              </w:rPr>
            </w:pPr>
            <w:r>
              <w:rPr>
                <w:rFonts w:ascii="標楷體" w:eastAsia="標楷體" w:hAnsi="標楷體" w:hint="eastAsia"/>
              </w:rPr>
              <w:t>第八款說明本辦法所稱靠行駕駛人之名詞定義。</w:t>
            </w:r>
          </w:p>
          <w:p w:rsidR="004B3B54" w:rsidRPr="00A97770" w:rsidRDefault="004B3B54" w:rsidP="004B3B54">
            <w:pPr>
              <w:pStyle w:val="a8"/>
              <w:numPr>
                <w:ilvl w:val="0"/>
                <w:numId w:val="1"/>
              </w:numPr>
              <w:ind w:leftChars="0"/>
              <w:jc w:val="both"/>
              <w:rPr>
                <w:rFonts w:ascii="標楷體" w:eastAsia="標楷體" w:hAnsi="標楷體"/>
              </w:rPr>
            </w:pPr>
            <w:r>
              <w:rPr>
                <w:rFonts w:ascii="標楷體" w:eastAsia="標楷體" w:hAnsi="標楷體" w:hint="eastAsia"/>
              </w:rPr>
              <w:t>第九款說明本辦法所稱弱勢車主之名詞定義。</w:t>
            </w:r>
          </w:p>
        </w:tc>
      </w:tr>
      <w:tr w:rsidR="004B3B54" w:rsidTr="00DE7168">
        <w:tc>
          <w:tcPr>
            <w:tcW w:w="1666" w:type="pct"/>
          </w:tcPr>
          <w:p w:rsidR="004B3B54" w:rsidRPr="00024CC3" w:rsidRDefault="004B3B54" w:rsidP="004B3B54">
            <w:pPr>
              <w:ind w:leftChars="-43" w:left="178" w:hangingChars="117" w:hanging="281"/>
              <w:jc w:val="both"/>
              <w:rPr>
                <w:rFonts w:ascii="標楷體" w:eastAsia="標楷體" w:hAnsi="標楷體"/>
                <w:u w:val="single"/>
              </w:rPr>
            </w:pPr>
            <w:r w:rsidRPr="00E347AD">
              <w:rPr>
                <w:rFonts w:ascii="標楷體" w:eastAsia="標楷體" w:hAnsi="標楷體"/>
              </w:rPr>
              <w:t>第三條</w:t>
            </w:r>
            <w:r>
              <w:rPr>
                <w:rFonts w:ascii="標楷體" w:eastAsia="標楷體" w:hAnsi="標楷體" w:hint="eastAsia"/>
              </w:rPr>
              <w:t xml:space="preserve"> </w:t>
            </w:r>
            <w:r w:rsidRPr="00512C86">
              <w:rPr>
                <w:rFonts w:ascii="標楷體" w:eastAsia="標楷體" w:hAnsi="標楷體" w:hint="eastAsia"/>
                <w:u w:val="single"/>
              </w:rPr>
              <w:t>依</w:t>
            </w:r>
            <w:r w:rsidRPr="00512C86">
              <w:rPr>
                <w:rFonts w:ascii="標楷體" w:eastAsia="標楷體" w:hAnsi="標楷體"/>
                <w:u w:val="single"/>
              </w:rPr>
              <w:t>本辦法申請</w:t>
            </w:r>
            <w:r w:rsidRPr="00512C86">
              <w:rPr>
                <w:rFonts w:ascii="標楷體" w:eastAsia="標楷體" w:hAnsi="標楷體" w:hint="eastAsia"/>
                <w:u w:val="single"/>
              </w:rPr>
              <w:t>汰舊換新車或換中古車</w:t>
            </w:r>
            <w:r w:rsidRPr="00512C86">
              <w:rPr>
                <w:rFonts w:ascii="標楷體" w:eastAsia="標楷體" w:hAnsi="標楷體"/>
                <w:u w:val="single"/>
              </w:rPr>
              <w:t>之</w:t>
            </w:r>
            <w:r>
              <w:rPr>
                <w:rFonts w:ascii="標楷體" w:eastAsia="標楷體" w:hAnsi="標楷體" w:hint="eastAsia"/>
                <w:u w:val="single"/>
              </w:rPr>
              <w:t>一期、二期或三期</w:t>
            </w:r>
            <w:r w:rsidRPr="00512C86">
              <w:rPr>
                <w:rFonts w:ascii="標楷體" w:eastAsia="標楷體" w:hAnsi="標楷體"/>
                <w:u w:val="single"/>
              </w:rPr>
              <w:t>大型柴油車</w:t>
            </w:r>
            <w:r>
              <w:rPr>
                <w:rFonts w:ascii="標楷體" w:eastAsia="標楷體" w:hAnsi="標楷體" w:hint="eastAsia"/>
                <w:u w:val="single"/>
              </w:rPr>
              <w:t>車主</w:t>
            </w:r>
            <w:r w:rsidRPr="00512C86">
              <w:rPr>
                <w:rFonts w:ascii="標楷體" w:eastAsia="標楷體" w:hAnsi="標楷體"/>
                <w:u w:val="single"/>
              </w:rPr>
              <w:t>，應同時符合下列條件</w:t>
            </w:r>
            <w:r w:rsidRPr="00512C86">
              <w:rPr>
                <w:rFonts w:ascii="標楷體" w:eastAsia="標楷體" w:hAnsi="標楷體" w:hint="eastAsia"/>
                <w:u w:val="single"/>
              </w:rPr>
              <w:t>。</w:t>
            </w:r>
            <w:r w:rsidRPr="00ED3206">
              <w:rPr>
                <w:rFonts w:ascii="標楷體" w:eastAsia="標楷體" w:hAnsi="標楷體"/>
                <w:u w:val="single"/>
              </w:rPr>
              <w:t>但不包括政府機關</w:t>
            </w:r>
            <w:r w:rsidRPr="00ED3206">
              <w:rPr>
                <w:rFonts w:ascii="標楷體" w:eastAsia="標楷體" w:hAnsi="標楷體" w:hint="eastAsia"/>
                <w:u w:val="single"/>
              </w:rPr>
              <w:t>及國營事業</w:t>
            </w:r>
            <w:r w:rsidRPr="00ED3206">
              <w:rPr>
                <w:rFonts w:ascii="標楷體" w:eastAsia="標楷體" w:hAnsi="標楷體"/>
                <w:u w:val="single"/>
              </w:rPr>
              <w:t>。</w:t>
            </w:r>
          </w:p>
          <w:p w:rsidR="004B3B54" w:rsidRPr="00ED3206" w:rsidRDefault="004B3B54" w:rsidP="004B3B54">
            <w:pPr>
              <w:pStyle w:val="a8"/>
              <w:numPr>
                <w:ilvl w:val="0"/>
                <w:numId w:val="14"/>
              </w:numPr>
              <w:ind w:leftChars="0"/>
              <w:jc w:val="both"/>
              <w:rPr>
                <w:rFonts w:ascii="標楷體" w:eastAsia="標楷體" w:hAnsi="標楷體"/>
                <w:u w:val="single"/>
              </w:rPr>
            </w:pPr>
            <w:bookmarkStart w:id="0" w:name="_Hlk527533630"/>
            <w:bookmarkStart w:id="1" w:name="_Hlk527533665"/>
            <w:r w:rsidRPr="00ED3206">
              <w:rPr>
                <w:rFonts w:ascii="標楷體" w:eastAsia="標楷體" w:hAnsi="標楷體"/>
                <w:u w:val="single"/>
              </w:rPr>
              <w:t>自本辦法施行日起完成車體回收及車籍報廢手續</w:t>
            </w:r>
            <w:r w:rsidRPr="00ED3206">
              <w:rPr>
                <w:rFonts w:ascii="標楷體" w:eastAsia="標楷體" w:hAnsi="標楷體" w:hint="eastAsia"/>
                <w:u w:val="single"/>
              </w:rPr>
              <w:t>。</w:t>
            </w:r>
          </w:p>
          <w:bookmarkEnd w:id="0"/>
          <w:p w:rsidR="004B3B54" w:rsidRDefault="004B3B54" w:rsidP="004B3B54">
            <w:pPr>
              <w:pStyle w:val="a8"/>
              <w:numPr>
                <w:ilvl w:val="0"/>
                <w:numId w:val="14"/>
              </w:numPr>
              <w:ind w:leftChars="0"/>
              <w:jc w:val="both"/>
              <w:rPr>
                <w:rFonts w:ascii="標楷體" w:eastAsia="標楷體" w:hAnsi="標楷體"/>
                <w:u w:val="single"/>
              </w:rPr>
            </w:pPr>
            <w:r w:rsidRPr="009C6E79">
              <w:rPr>
                <w:rFonts w:ascii="標楷體" w:eastAsia="標楷體" w:hAnsi="標楷體" w:hint="eastAsia"/>
                <w:u w:val="single"/>
              </w:rPr>
              <w:t>報廢前、後六</w:t>
            </w:r>
            <w:proofErr w:type="gramStart"/>
            <w:r w:rsidRPr="009C6E79">
              <w:rPr>
                <w:rFonts w:ascii="標楷體" w:eastAsia="標楷體" w:hAnsi="標楷體" w:hint="eastAsia"/>
                <w:u w:val="single"/>
              </w:rPr>
              <w:t>個</w:t>
            </w:r>
            <w:proofErr w:type="gramEnd"/>
            <w:r w:rsidRPr="009C6E79">
              <w:rPr>
                <w:rFonts w:ascii="標楷體" w:eastAsia="標楷體" w:hAnsi="標楷體" w:hint="eastAsia"/>
                <w:u w:val="single"/>
              </w:rPr>
              <w:t>月內購買</w:t>
            </w:r>
            <w:r>
              <w:rPr>
                <w:rFonts w:ascii="標楷體" w:eastAsia="標楷體" w:hAnsi="標楷體" w:hint="eastAsia"/>
                <w:u w:val="single"/>
              </w:rPr>
              <w:t>新車或中古車</w:t>
            </w:r>
            <w:r w:rsidRPr="009C6E79">
              <w:rPr>
                <w:rFonts w:ascii="標楷體" w:eastAsia="標楷體" w:hAnsi="標楷體" w:hint="eastAsia"/>
                <w:u w:val="single"/>
              </w:rPr>
              <w:t>。</w:t>
            </w:r>
            <w:bookmarkEnd w:id="1"/>
          </w:p>
          <w:p w:rsidR="004B3B54" w:rsidRPr="00692803" w:rsidRDefault="004B3B54" w:rsidP="004B3B54">
            <w:pPr>
              <w:pStyle w:val="a8"/>
              <w:numPr>
                <w:ilvl w:val="0"/>
                <w:numId w:val="14"/>
              </w:numPr>
              <w:ind w:leftChars="0"/>
              <w:jc w:val="both"/>
              <w:rPr>
                <w:rFonts w:ascii="標楷體" w:eastAsia="標楷體" w:hAnsi="標楷體"/>
                <w:color w:val="FF0000"/>
                <w:u w:val="single"/>
              </w:rPr>
            </w:pPr>
            <w:r w:rsidRPr="00692803">
              <w:rPr>
                <w:rFonts w:ascii="標楷體" w:eastAsia="標楷體" w:hAnsi="標楷體" w:hint="eastAsia"/>
                <w:color w:val="FF0000"/>
                <w:u w:val="single"/>
              </w:rPr>
              <w:t>三期大型柴油車報廢前、後六</w:t>
            </w:r>
            <w:proofErr w:type="gramStart"/>
            <w:r w:rsidRPr="00692803">
              <w:rPr>
                <w:rFonts w:ascii="標楷體" w:eastAsia="標楷體" w:hAnsi="標楷體" w:hint="eastAsia"/>
                <w:color w:val="FF0000"/>
                <w:u w:val="single"/>
              </w:rPr>
              <w:t>個</w:t>
            </w:r>
            <w:proofErr w:type="gramEnd"/>
            <w:r w:rsidRPr="00692803">
              <w:rPr>
                <w:rFonts w:ascii="標楷體" w:eastAsia="標楷體" w:hAnsi="標楷體" w:hint="eastAsia"/>
                <w:color w:val="FF0000"/>
                <w:u w:val="single"/>
              </w:rPr>
              <w:t>月內購買六期新車。</w:t>
            </w:r>
          </w:p>
          <w:p w:rsidR="004B3B54" w:rsidRPr="00942088" w:rsidRDefault="004B3B54" w:rsidP="004B3B54">
            <w:pPr>
              <w:pStyle w:val="a8"/>
              <w:numPr>
                <w:ilvl w:val="0"/>
                <w:numId w:val="14"/>
              </w:numPr>
              <w:ind w:leftChars="0"/>
              <w:jc w:val="both"/>
              <w:rPr>
                <w:rFonts w:ascii="標楷體" w:eastAsia="標楷體" w:hAnsi="標楷體"/>
                <w:u w:val="single"/>
              </w:rPr>
            </w:pPr>
            <w:r w:rsidRPr="00692803">
              <w:rPr>
                <w:rFonts w:ascii="標楷體" w:eastAsia="標楷體" w:hAnsi="標楷體" w:hint="eastAsia"/>
                <w:color w:val="FF0000"/>
                <w:u w:val="single"/>
              </w:rPr>
              <w:t>大型柴油車</w:t>
            </w:r>
            <w:proofErr w:type="gramStart"/>
            <w:r w:rsidRPr="00692803">
              <w:rPr>
                <w:rFonts w:ascii="標楷體" w:eastAsia="標楷體" w:hAnsi="標楷體" w:hint="eastAsia"/>
                <w:color w:val="FF0000"/>
                <w:u w:val="single"/>
              </w:rPr>
              <w:t>汰</w:t>
            </w:r>
            <w:proofErr w:type="gramEnd"/>
            <w:r w:rsidRPr="00692803">
              <w:rPr>
                <w:rFonts w:ascii="標楷體" w:eastAsia="標楷體" w:hAnsi="標楷體" w:hint="eastAsia"/>
                <w:color w:val="FF0000"/>
                <w:u w:val="single"/>
              </w:rPr>
              <w:t>舊及該等新車或中古車</w:t>
            </w:r>
            <w:r w:rsidRPr="00692803">
              <w:rPr>
                <w:rFonts w:ascii="標楷體" w:eastAsia="標楷體" w:hAnsi="標楷體" w:hint="eastAsia"/>
                <w:color w:val="FF0000"/>
                <w:u w:val="single"/>
              </w:rPr>
              <w:lastRenderedPageBreak/>
              <w:t>登記車主為同一人、配偶或二親等以內親屬所有。</w:t>
            </w:r>
          </w:p>
        </w:tc>
        <w:tc>
          <w:tcPr>
            <w:tcW w:w="1667" w:type="pct"/>
          </w:tcPr>
          <w:p w:rsidR="004B3B54" w:rsidRPr="009E1E22" w:rsidRDefault="004B3B54" w:rsidP="004B3B54">
            <w:pPr>
              <w:ind w:leftChars="-43" w:left="178" w:hangingChars="117" w:hanging="281"/>
              <w:jc w:val="both"/>
              <w:rPr>
                <w:rFonts w:ascii="標楷體" w:eastAsia="標楷體" w:hAnsi="標楷體"/>
              </w:rPr>
            </w:pPr>
            <w:r w:rsidRPr="009E1E22">
              <w:rPr>
                <w:rFonts w:ascii="標楷體" w:eastAsia="標楷體" w:hAnsi="標楷體"/>
              </w:rPr>
              <w:lastRenderedPageBreak/>
              <w:t>第三條 本辦法補助對象為自本辦法施行日起完成車體回收及車籍報廢手續之老舊大型柴油車車主。但不包括政府機關。</w:t>
            </w:r>
          </w:p>
        </w:tc>
        <w:tc>
          <w:tcPr>
            <w:tcW w:w="1667" w:type="pct"/>
          </w:tcPr>
          <w:p w:rsidR="004B3B54" w:rsidRPr="009E1E22" w:rsidRDefault="004B3B54" w:rsidP="004B3B54">
            <w:pPr>
              <w:jc w:val="both"/>
              <w:rPr>
                <w:rFonts w:ascii="標楷體" w:eastAsia="標楷體" w:hAnsi="標楷體"/>
              </w:rPr>
            </w:pPr>
            <w:r>
              <w:rPr>
                <w:rFonts w:ascii="標楷體" w:eastAsia="標楷體" w:hAnsi="標楷體" w:hint="eastAsia"/>
              </w:rPr>
              <w:t>本條</w:t>
            </w:r>
            <w:proofErr w:type="gramStart"/>
            <w:r>
              <w:rPr>
                <w:rFonts w:ascii="標楷體" w:eastAsia="標楷體" w:hAnsi="標楷體" w:hint="eastAsia"/>
              </w:rPr>
              <w:t>明定</w:t>
            </w:r>
            <w:r w:rsidRPr="00A70468">
              <w:rPr>
                <w:rFonts w:ascii="標楷體" w:eastAsia="標楷體" w:hAnsi="標楷體"/>
              </w:rPr>
              <w:t>老舊</w:t>
            </w:r>
            <w:proofErr w:type="gramEnd"/>
            <w:r w:rsidRPr="00A70468">
              <w:rPr>
                <w:rFonts w:ascii="標楷體" w:eastAsia="標楷體" w:hAnsi="標楷體"/>
              </w:rPr>
              <w:t>大型柴油車</w:t>
            </w:r>
            <w:r>
              <w:rPr>
                <w:rFonts w:ascii="標楷體" w:eastAsia="標楷體" w:hAnsi="標楷體" w:hint="eastAsia"/>
              </w:rPr>
              <w:t>汰舊</w:t>
            </w:r>
            <w:r w:rsidRPr="00A70468">
              <w:rPr>
                <w:rFonts w:ascii="標楷體" w:eastAsia="標楷體" w:hAnsi="標楷體" w:hint="eastAsia"/>
              </w:rPr>
              <w:t>換新車或</w:t>
            </w:r>
            <w:r>
              <w:rPr>
                <w:rFonts w:ascii="標楷體" w:eastAsia="標楷體" w:hAnsi="標楷體" w:hint="eastAsia"/>
              </w:rPr>
              <w:t>換</w:t>
            </w:r>
            <w:r w:rsidRPr="00A70468">
              <w:rPr>
                <w:rFonts w:ascii="標楷體" w:eastAsia="標楷體" w:hAnsi="標楷體" w:hint="eastAsia"/>
              </w:rPr>
              <w:t>中古車</w:t>
            </w:r>
            <w:r>
              <w:rPr>
                <w:rFonts w:ascii="標楷體" w:eastAsia="標楷體" w:hAnsi="標楷體" w:hint="eastAsia"/>
              </w:rPr>
              <w:t>補助條件。</w:t>
            </w:r>
          </w:p>
        </w:tc>
      </w:tr>
      <w:tr w:rsidR="004B3B54" w:rsidRPr="009C6E79" w:rsidTr="00DE7168">
        <w:tc>
          <w:tcPr>
            <w:tcW w:w="1666" w:type="pct"/>
          </w:tcPr>
          <w:p w:rsidR="004B3B54" w:rsidRPr="00E347AD" w:rsidRDefault="004B3B54" w:rsidP="004B3B54">
            <w:pPr>
              <w:ind w:leftChars="-43" w:left="178" w:hangingChars="117" w:hanging="281"/>
              <w:jc w:val="both"/>
              <w:rPr>
                <w:rFonts w:ascii="標楷體" w:eastAsia="標楷體" w:hAnsi="標楷體"/>
              </w:rPr>
            </w:pPr>
            <w:r w:rsidRPr="00E347AD">
              <w:rPr>
                <w:rFonts w:ascii="標楷體" w:eastAsia="標楷體" w:hAnsi="標楷體"/>
              </w:rPr>
              <w:t>第四條</w:t>
            </w:r>
            <w:r>
              <w:rPr>
                <w:rFonts w:ascii="標楷體" w:eastAsia="標楷體" w:hAnsi="標楷體" w:hint="eastAsia"/>
              </w:rPr>
              <w:t xml:space="preserve"> </w:t>
            </w:r>
            <w:r w:rsidRPr="00E347AD">
              <w:rPr>
                <w:rFonts w:ascii="標楷體" w:eastAsia="標楷體" w:hAnsi="標楷體"/>
              </w:rPr>
              <w:t>申請</w:t>
            </w:r>
            <w:r w:rsidRPr="004E536B">
              <w:rPr>
                <w:rFonts w:ascii="標楷體" w:eastAsia="標楷體" w:hAnsi="標楷體" w:hint="eastAsia"/>
                <w:u w:val="single"/>
              </w:rPr>
              <w:t>大型柴油車汰舊換新車或換中古車</w:t>
            </w:r>
            <w:r w:rsidRPr="00E347AD">
              <w:rPr>
                <w:rFonts w:ascii="標楷體" w:eastAsia="標楷體" w:hAnsi="標楷體"/>
              </w:rPr>
              <w:t>之補助對象應檢具下列文件，向直轄市、縣（市）主管機關提出申請：</w:t>
            </w:r>
          </w:p>
          <w:p w:rsidR="004B3B54" w:rsidRPr="004E536B" w:rsidRDefault="004B3B54" w:rsidP="004B3B54">
            <w:pPr>
              <w:pStyle w:val="a8"/>
              <w:numPr>
                <w:ilvl w:val="0"/>
                <w:numId w:val="6"/>
              </w:numPr>
              <w:ind w:leftChars="0"/>
              <w:jc w:val="both"/>
              <w:rPr>
                <w:rFonts w:ascii="標楷體" w:eastAsia="標楷體" w:hAnsi="標楷體"/>
                <w:u w:val="single"/>
              </w:rPr>
            </w:pPr>
            <w:r w:rsidRPr="004E536B">
              <w:rPr>
                <w:rFonts w:ascii="標楷體" w:eastAsia="標楷體" w:hAnsi="標楷體"/>
                <w:u w:val="single"/>
              </w:rPr>
              <w:t>申請表</w:t>
            </w:r>
            <w:r w:rsidRPr="004E536B">
              <w:rPr>
                <w:rFonts w:ascii="標楷體" w:eastAsia="標楷體" w:hAnsi="標楷體" w:hint="eastAsia"/>
                <w:u w:val="single"/>
              </w:rPr>
              <w:t>。</w:t>
            </w:r>
          </w:p>
          <w:p w:rsidR="004B3B54" w:rsidRPr="00D64301" w:rsidRDefault="004B3B54" w:rsidP="004B3B54">
            <w:pPr>
              <w:pStyle w:val="a8"/>
              <w:numPr>
                <w:ilvl w:val="0"/>
                <w:numId w:val="6"/>
              </w:numPr>
              <w:ind w:leftChars="0"/>
              <w:jc w:val="both"/>
              <w:rPr>
                <w:rFonts w:ascii="標楷體" w:eastAsia="標楷體" w:hAnsi="標楷體"/>
                <w:color w:val="000000" w:themeColor="text1"/>
                <w:u w:val="single"/>
              </w:rPr>
            </w:pPr>
            <w:r w:rsidRPr="00D64301">
              <w:rPr>
                <w:rFonts w:ascii="標楷體" w:eastAsia="標楷體" w:hAnsi="標楷體" w:hint="eastAsia"/>
                <w:color w:val="000000" w:themeColor="text1"/>
                <w:u w:val="single"/>
              </w:rPr>
              <w:t>指定匯款帳戶之金融機構存摺封面影本及</w:t>
            </w:r>
            <w:r w:rsidRPr="00D64301">
              <w:rPr>
                <w:rFonts w:ascii="標楷體" w:eastAsia="標楷體" w:hAnsi="標楷體"/>
                <w:color w:val="000000" w:themeColor="text1"/>
                <w:u w:val="single"/>
              </w:rPr>
              <w:t>領據。</w:t>
            </w:r>
          </w:p>
          <w:p w:rsidR="004B3B54" w:rsidRPr="0029536F" w:rsidRDefault="004B3B54" w:rsidP="004B3B54">
            <w:pPr>
              <w:pStyle w:val="a8"/>
              <w:numPr>
                <w:ilvl w:val="0"/>
                <w:numId w:val="6"/>
              </w:numPr>
              <w:ind w:leftChars="0"/>
              <w:jc w:val="both"/>
              <w:rPr>
                <w:rFonts w:ascii="標楷體" w:eastAsia="標楷體" w:hAnsi="標楷體"/>
                <w:u w:val="single"/>
              </w:rPr>
            </w:pPr>
            <w:r w:rsidRPr="004E536B">
              <w:rPr>
                <w:rFonts w:ascii="標楷體" w:eastAsia="標楷體" w:hAnsi="標楷體"/>
              </w:rPr>
              <w:t>回收或報廢</w:t>
            </w:r>
            <w:r w:rsidRPr="0029536F">
              <w:rPr>
                <w:rFonts w:ascii="標楷體" w:eastAsia="標楷體" w:hAnsi="標楷體"/>
                <w:u w:val="single"/>
              </w:rPr>
              <w:t>當年度</w:t>
            </w:r>
            <w:r w:rsidRPr="0029536F">
              <w:rPr>
                <w:rFonts w:ascii="標楷體" w:eastAsia="標楷體" w:hAnsi="標楷體" w:hint="eastAsia"/>
                <w:u w:val="single"/>
              </w:rPr>
              <w:t>或前一年度有定期檢驗紀錄之行車執照影本。</w:t>
            </w:r>
          </w:p>
          <w:p w:rsidR="004B3B54" w:rsidRPr="00A70468" w:rsidRDefault="004B3B54" w:rsidP="004B3B54">
            <w:pPr>
              <w:pStyle w:val="a8"/>
              <w:numPr>
                <w:ilvl w:val="0"/>
                <w:numId w:val="6"/>
              </w:numPr>
              <w:ind w:leftChars="0"/>
              <w:jc w:val="both"/>
              <w:rPr>
                <w:rFonts w:ascii="標楷體" w:eastAsia="標楷體" w:hAnsi="標楷體"/>
              </w:rPr>
            </w:pPr>
            <w:r w:rsidRPr="00A70468">
              <w:rPr>
                <w:rFonts w:ascii="標楷體" w:eastAsia="標楷體" w:hAnsi="標楷體"/>
              </w:rPr>
              <w:t>國民身分證影本或政府機關核准登記證明文件。</w:t>
            </w:r>
          </w:p>
          <w:p w:rsidR="004B3B54" w:rsidRPr="00A70468" w:rsidRDefault="004B3B54" w:rsidP="004B3B54">
            <w:pPr>
              <w:pStyle w:val="a8"/>
              <w:numPr>
                <w:ilvl w:val="0"/>
                <w:numId w:val="6"/>
              </w:numPr>
              <w:ind w:leftChars="0"/>
              <w:jc w:val="both"/>
              <w:rPr>
                <w:rFonts w:ascii="標楷體" w:eastAsia="標楷體" w:hAnsi="標楷體"/>
              </w:rPr>
            </w:pPr>
            <w:r w:rsidRPr="00A70468">
              <w:rPr>
                <w:rFonts w:ascii="標楷體" w:eastAsia="標楷體" w:hAnsi="標楷體"/>
              </w:rPr>
              <w:t>廢機動車輛回收管制聯單（車主存查聯</w:t>
            </w:r>
            <w:r>
              <w:rPr>
                <w:rFonts w:ascii="標楷體" w:eastAsia="標楷體" w:hAnsi="標楷體" w:hint="eastAsia"/>
              </w:rPr>
              <w:t>）</w:t>
            </w:r>
            <w:r w:rsidRPr="00A70468">
              <w:rPr>
                <w:rFonts w:ascii="標楷體" w:eastAsia="標楷體" w:hAnsi="標楷體"/>
              </w:rPr>
              <w:t>及公路監理機關核發</w:t>
            </w:r>
            <w:proofErr w:type="gramStart"/>
            <w:r w:rsidRPr="00A70468">
              <w:rPr>
                <w:rFonts w:ascii="標楷體" w:eastAsia="標楷體" w:hAnsi="標楷體"/>
              </w:rPr>
              <w:t>汽機車異動</w:t>
            </w:r>
            <w:proofErr w:type="gramEnd"/>
            <w:r w:rsidRPr="00A70468">
              <w:rPr>
                <w:rFonts w:ascii="標楷體" w:eastAsia="標楷體" w:hAnsi="標楷體"/>
              </w:rPr>
              <w:t>登記書（報廢）影本。</w:t>
            </w:r>
          </w:p>
          <w:p w:rsidR="004B3B54" w:rsidRPr="005702C1" w:rsidRDefault="004B3B54" w:rsidP="004B3B54">
            <w:pPr>
              <w:pStyle w:val="a8"/>
              <w:numPr>
                <w:ilvl w:val="0"/>
                <w:numId w:val="6"/>
              </w:numPr>
              <w:ind w:leftChars="0"/>
              <w:jc w:val="both"/>
              <w:rPr>
                <w:rFonts w:ascii="標楷體" w:eastAsia="標楷體" w:hAnsi="標楷體"/>
                <w:u w:val="single"/>
              </w:rPr>
            </w:pPr>
            <w:r w:rsidRPr="005702C1">
              <w:rPr>
                <w:rFonts w:ascii="標楷體" w:eastAsia="標楷體" w:hAnsi="標楷體" w:hint="eastAsia"/>
                <w:u w:val="single"/>
              </w:rPr>
              <w:t>換購中古車</w:t>
            </w:r>
            <w:r>
              <w:rPr>
                <w:rFonts w:ascii="標楷體" w:eastAsia="標楷體" w:hAnsi="標楷體" w:hint="eastAsia"/>
                <w:u w:val="single"/>
              </w:rPr>
              <w:t>或</w:t>
            </w:r>
            <w:r w:rsidRPr="005702C1">
              <w:rPr>
                <w:rFonts w:ascii="標楷體" w:eastAsia="標楷體" w:hAnsi="標楷體" w:hint="eastAsia"/>
                <w:u w:val="single"/>
              </w:rPr>
              <w:t>新車之發票收執聯或免用統一發票收據影本，註明申請補助者姓名及牌照號碼；電子發票或收銀機發票無法登錄補助者姓名及牌照號碼者，應由開立發票之公司以人工手寫並加蓋發票章；免用統一發票收據者，應</w:t>
            </w:r>
            <w:proofErr w:type="gramStart"/>
            <w:r w:rsidRPr="005702C1">
              <w:rPr>
                <w:rFonts w:ascii="標楷體" w:eastAsia="標楷體" w:hAnsi="標楷體" w:hint="eastAsia"/>
                <w:u w:val="single"/>
              </w:rPr>
              <w:t>加蓋免用</w:t>
            </w:r>
            <w:proofErr w:type="gramEnd"/>
            <w:r w:rsidRPr="005702C1">
              <w:rPr>
                <w:rFonts w:ascii="標楷體" w:eastAsia="標楷體" w:hAnsi="標楷體" w:hint="eastAsia"/>
                <w:u w:val="single"/>
              </w:rPr>
              <w:t>統一發票專用章，並註明統一編</w:t>
            </w:r>
            <w:r w:rsidRPr="005702C1">
              <w:rPr>
                <w:rFonts w:ascii="標楷體" w:eastAsia="標楷體" w:hAnsi="標楷體" w:hint="eastAsia"/>
                <w:u w:val="single"/>
              </w:rPr>
              <w:lastRenderedPageBreak/>
              <w:t>號及負責人姓名。</w:t>
            </w:r>
          </w:p>
          <w:p w:rsidR="004B3B54" w:rsidRPr="005702C1" w:rsidRDefault="004B3B54" w:rsidP="004B3B54">
            <w:pPr>
              <w:pStyle w:val="a8"/>
              <w:numPr>
                <w:ilvl w:val="0"/>
                <w:numId w:val="6"/>
              </w:numPr>
              <w:ind w:leftChars="0"/>
              <w:jc w:val="both"/>
              <w:rPr>
                <w:rFonts w:ascii="標楷體" w:eastAsia="標楷體" w:hAnsi="標楷體"/>
                <w:u w:val="single"/>
              </w:rPr>
            </w:pPr>
            <w:r w:rsidRPr="005702C1">
              <w:rPr>
                <w:rFonts w:ascii="標楷體" w:eastAsia="標楷體" w:hAnsi="標楷體" w:hint="eastAsia"/>
                <w:u w:val="single"/>
              </w:rPr>
              <w:t>換購</w:t>
            </w:r>
            <w:r w:rsidRPr="005702C1">
              <w:rPr>
                <w:rFonts w:ascii="標楷體" w:eastAsia="標楷體" w:hAnsi="標楷體"/>
                <w:u w:val="single"/>
              </w:rPr>
              <w:t>中古車</w:t>
            </w:r>
            <w:r w:rsidRPr="005702C1">
              <w:rPr>
                <w:rFonts w:ascii="標楷體" w:eastAsia="標楷體" w:hAnsi="標楷體" w:hint="eastAsia"/>
                <w:u w:val="single"/>
              </w:rPr>
              <w:t>或</w:t>
            </w:r>
            <w:r w:rsidRPr="005702C1">
              <w:rPr>
                <w:rFonts w:ascii="標楷體" w:eastAsia="標楷體" w:hAnsi="標楷體"/>
                <w:u w:val="single"/>
              </w:rPr>
              <w:t>新車之行車執照影本。</w:t>
            </w:r>
          </w:p>
          <w:p w:rsidR="004B3B54" w:rsidRPr="005702C1" w:rsidRDefault="004B3B54" w:rsidP="004B3B54">
            <w:pPr>
              <w:pStyle w:val="a8"/>
              <w:numPr>
                <w:ilvl w:val="0"/>
                <w:numId w:val="6"/>
              </w:numPr>
              <w:ind w:leftChars="0"/>
              <w:jc w:val="both"/>
              <w:rPr>
                <w:rFonts w:ascii="標楷體" w:eastAsia="標楷體" w:hAnsi="標楷體"/>
                <w:u w:val="single"/>
              </w:rPr>
            </w:pPr>
            <w:r w:rsidRPr="005702C1">
              <w:rPr>
                <w:rFonts w:ascii="標楷體" w:eastAsia="標楷體" w:hAnsi="標楷體" w:hint="eastAsia"/>
                <w:u w:val="single"/>
              </w:rPr>
              <w:t>換購中古車或新車之整車及牌照號碼相片。</w:t>
            </w:r>
          </w:p>
          <w:p w:rsidR="004B3B54" w:rsidRDefault="004B3B54" w:rsidP="004B3B54">
            <w:pPr>
              <w:pStyle w:val="a8"/>
              <w:numPr>
                <w:ilvl w:val="0"/>
                <w:numId w:val="6"/>
              </w:numPr>
              <w:ind w:leftChars="0"/>
              <w:jc w:val="both"/>
              <w:rPr>
                <w:rFonts w:ascii="標楷體" w:eastAsia="標楷體" w:hAnsi="標楷體"/>
              </w:rPr>
            </w:pPr>
            <w:r w:rsidRPr="00A70468">
              <w:rPr>
                <w:rFonts w:ascii="標楷體" w:eastAsia="標楷體" w:hAnsi="標楷體"/>
              </w:rPr>
              <w:t>申請補助切結書。</w:t>
            </w:r>
          </w:p>
          <w:p w:rsidR="004B3B54" w:rsidRPr="0029536F" w:rsidRDefault="004B3B54" w:rsidP="004B3B54">
            <w:pPr>
              <w:pStyle w:val="a8"/>
              <w:numPr>
                <w:ilvl w:val="0"/>
                <w:numId w:val="6"/>
              </w:numPr>
              <w:ind w:leftChars="0"/>
              <w:jc w:val="both"/>
              <w:rPr>
                <w:rFonts w:ascii="標楷體" w:eastAsia="標楷體" w:hAnsi="標楷體"/>
                <w:color w:val="000000" w:themeColor="text1"/>
                <w:u w:val="single"/>
              </w:rPr>
            </w:pPr>
            <w:r w:rsidRPr="0029536F">
              <w:rPr>
                <w:rFonts w:ascii="標楷體" w:eastAsia="標楷體" w:hAnsi="標楷體" w:hint="eastAsia"/>
                <w:u w:val="single"/>
              </w:rPr>
              <w:t>弱勢車主應出具目的事業主管機關依社會救助法</w:t>
            </w:r>
            <w:r>
              <w:rPr>
                <w:rFonts w:ascii="標楷體" w:eastAsia="標楷體" w:hAnsi="標楷體" w:hint="eastAsia"/>
                <w:u w:val="single"/>
              </w:rPr>
              <w:t>第四條或</w:t>
            </w:r>
            <w:r w:rsidRPr="0029536F">
              <w:rPr>
                <w:rFonts w:ascii="標楷體" w:eastAsia="標楷體" w:hAnsi="標楷體" w:hint="eastAsia"/>
                <w:u w:val="single"/>
              </w:rPr>
              <w:t>第四條之</w:t>
            </w:r>
            <w:proofErr w:type="gramStart"/>
            <w:r w:rsidRPr="0029536F">
              <w:rPr>
                <w:rFonts w:ascii="標楷體" w:eastAsia="標楷體" w:hAnsi="標楷體" w:hint="eastAsia"/>
                <w:u w:val="single"/>
              </w:rPr>
              <w:t>一</w:t>
            </w:r>
            <w:proofErr w:type="gramEnd"/>
            <w:r w:rsidRPr="0029536F">
              <w:rPr>
                <w:rFonts w:ascii="標楷體" w:eastAsia="標楷體" w:hAnsi="標楷體" w:hint="eastAsia"/>
                <w:u w:val="single"/>
              </w:rPr>
              <w:t>審核認定之證明文件。</w:t>
            </w:r>
          </w:p>
          <w:p w:rsidR="004B3B54" w:rsidRPr="004B3B54" w:rsidRDefault="004B3B54" w:rsidP="004B3B54">
            <w:pPr>
              <w:pStyle w:val="a8"/>
              <w:numPr>
                <w:ilvl w:val="0"/>
                <w:numId w:val="6"/>
              </w:numPr>
              <w:ind w:leftChars="0"/>
              <w:jc w:val="both"/>
              <w:rPr>
                <w:rFonts w:ascii="標楷體" w:eastAsia="標楷體" w:hAnsi="標楷體" w:hint="eastAsia"/>
                <w:color w:val="000000" w:themeColor="text1"/>
                <w:u w:val="single"/>
              </w:rPr>
            </w:pPr>
            <w:r w:rsidRPr="0029536F">
              <w:rPr>
                <w:rFonts w:ascii="標楷體" w:eastAsia="標楷體" w:hAnsi="標楷體" w:hint="eastAsia"/>
                <w:color w:val="000000" w:themeColor="text1"/>
                <w:u w:val="single"/>
              </w:rPr>
              <w:t>若一期</w:t>
            </w:r>
            <w:r w:rsidRPr="003F3C51">
              <w:rPr>
                <w:rFonts w:ascii="標楷體" w:eastAsia="標楷體" w:hAnsi="標楷體" w:hint="eastAsia"/>
                <w:color w:val="FF0000"/>
                <w:u w:val="single"/>
              </w:rPr>
              <w:t>、</w:t>
            </w:r>
            <w:r w:rsidRPr="0029536F">
              <w:rPr>
                <w:rFonts w:ascii="標楷體" w:eastAsia="標楷體" w:hAnsi="標楷體" w:hint="eastAsia"/>
                <w:color w:val="000000" w:themeColor="text1"/>
                <w:u w:val="single"/>
              </w:rPr>
              <w:t>二期</w:t>
            </w:r>
            <w:r>
              <w:rPr>
                <w:rFonts w:ascii="標楷體" w:eastAsia="標楷體" w:hAnsi="標楷體" w:hint="eastAsia"/>
                <w:color w:val="000000" w:themeColor="text1"/>
                <w:u w:val="single"/>
              </w:rPr>
              <w:t>或三期</w:t>
            </w:r>
            <w:r w:rsidRPr="0029536F">
              <w:rPr>
                <w:rFonts w:ascii="標楷體" w:eastAsia="標楷體" w:hAnsi="標楷體" w:hint="eastAsia"/>
                <w:color w:val="000000" w:themeColor="text1"/>
                <w:u w:val="single"/>
              </w:rPr>
              <w:t>大型柴油車屬靠行駕駛人所有，應檢具行車執照上所登記之車主與靠行駕駛人之書面契約或其他佐證書面文件。</w:t>
            </w:r>
          </w:p>
          <w:p w:rsidR="004B3B54" w:rsidRPr="00A70468" w:rsidRDefault="004B3B54" w:rsidP="004B3B54">
            <w:pPr>
              <w:pStyle w:val="a8"/>
              <w:numPr>
                <w:ilvl w:val="0"/>
                <w:numId w:val="6"/>
              </w:numPr>
              <w:ind w:leftChars="0"/>
              <w:jc w:val="both"/>
              <w:rPr>
                <w:rFonts w:ascii="標楷體" w:eastAsia="標楷體" w:hAnsi="標楷體"/>
              </w:rPr>
            </w:pPr>
            <w:r w:rsidRPr="00A70468">
              <w:rPr>
                <w:rFonts w:ascii="標楷體" w:eastAsia="標楷體" w:hAnsi="標楷體"/>
              </w:rPr>
              <w:t>其他經直轄市、縣（市）主管機關指定之證明文件。</w:t>
            </w:r>
          </w:p>
          <w:p w:rsidR="004B3B54" w:rsidRPr="00E347AD" w:rsidRDefault="004B3B54" w:rsidP="004B3B54">
            <w:pPr>
              <w:ind w:leftChars="74" w:left="178" w:firstLineChars="176" w:firstLine="422"/>
              <w:jc w:val="both"/>
              <w:rPr>
                <w:rFonts w:ascii="標楷體" w:eastAsia="標楷體" w:hAnsi="標楷體"/>
              </w:rPr>
            </w:pPr>
            <w:r w:rsidRPr="00E347AD">
              <w:rPr>
                <w:rFonts w:ascii="標楷體" w:eastAsia="標楷體" w:hAnsi="標楷體"/>
              </w:rPr>
              <w:t>直轄市、縣（市）主管機關受理前項申請文件後，應於十五日內完成審查。經審查不合規定或內容有欠缺者，直轄市、縣（市）主管機關應即通知申請補助者補正，補正次數以一次為限，補正日數不得超過</w:t>
            </w:r>
            <w:proofErr w:type="gramStart"/>
            <w:r w:rsidRPr="00E347AD">
              <w:rPr>
                <w:rFonts w:ascii="標楷體" w:eastAsia="標楷體" w:hAnsi="標楷體"/>
              </w:rPr>
              <w:t>三</w:t>
            </w:r>
            <w:proofErr w:type="gramEnd"/>
            <w:r w:rsidRPr="00E347AD">
              <w:rPr>
                <w:rFonts w:ascii="標楷體" w:eastAsia="標楷體" w:hAnsi="標楷體"/>
              </w:rPr>
              <w:t>十日；屆期未補正或補正仍不合規定經駁回者，不再受理其申請。</w:t>
            </w:r>
          </w:p>
        </w:tc>
        <w:tc>
          <w:tcPr>
            <w:tcW w:w="1667" w:type="pct"/>
          </w:tcPr>
          <w:p w:rsidR="004B3B54" w:rsidRPr="009E1E22" w:rsidRDefault="004B3B54" w:rsidP="004B3B54">
            <w:pPr>
              <w:ind w:leftChars="-43" w:left="178" w:hangingChars="117" w:hanging="281"/>
              <w:jc w:val="both"/>
              <w:rPr>
                <w:rFonts w:ascii="標楷體" w:eastAsia="標楷體" w:hAnsi="標楷體"/>
              </w:rPr>
            </w:pPr>
            <w:r w:rsidRPr="009E1E22">
              <w:rPr>
                <w:rFonts w:ascii="標楷體" w:eastAsia="標楷體" w:hAnsi="標楷體" w:hint="eastAsia"/>
              </w:rPr>
              <w:lastRenderedPageBreak/>
              <w:t>第四條 申請淘汰老舊大型柴油車之補助對象應檢具下列文件，向直轄市、縣（市）主管機關提出申請：</w:t>
            </w:r>
          </w:p>
          <w:p w:rsidR="004B3B54" w:rsidRPr="00C61AE0" w:rsidRDefault="004B3B54" w:rsidP="004B3B54">
            <w:pPr>
              <w:pStyle w:val="a8"/>
              <w:numPr>
                <w:ilvl w:val="0"/>
                <w:numId w:val="9"/>
              </w:numPr>
              <w:ind w:leftChars="0"/>
              <w:jc w:val="both"/>
              <w:rPr>
                <w:rFonts w:ascii="標楷體" w:eastAsia="標楷體" w:hAnsi="標楷體"/>
              </w:rPr>
            </w:pPr>
            <w:r w:rsidRPr="00C61AE0">
              <w:rPr>
                <w:rFonts w:ascii="標楷體" w:eastAsia="標楷體" w:hAnsi="標楷體" w:hint="eastAsia"/>
              </w:rPr>
              <w:t>申請表及領據。</w:t>
            </w:r>
          </w:p>
          <w:p w:rsidR="004B3B54" w:rsidRPr="00C61AE0" w:rsidRDefault="004B3B54" w:rsidP="004B3B54">
            <w:pPr>
              <w:pStyle w:val="a8"/>
              <w:numPr>
                <w:ilvl w:val="0"/>
                <w:numId w:val="9"/>
              </w:numPr>
              <w:ind w:leftChars="0"/>
              <w:jc w:val="both"/>
              <w:rPr>
                <w:rFonts w:ascii="標楷體" w:eastAsia="標楷體" w:hAnsi="標楷體"/>
              </w:rPr>
            </w:pPr>
            <w:r w:rsidRPr="00C61AE0">
              <w:rPr>
                <w:rFonts w:ascii="標楷體" w:eastAsia="標楷體" w:hAnsi="標楷體" w:hint="eastAsia"/>
              </w:rPr>
              <w:t>回收或報廢當年度未逾有效期限之行車執照影本。</w:t>
            </w:r>
          </w:p>
          <w:p w:rsidR="004B3B54" w:rsidRPr="00C61AE0" w:rsidRDefault="004B3B54" w:rsidP="004B3B54">
            <w:pPr>
              <w:pStyle w:val="a8"/>
              <w:numPr>
                <w:ilvl w:val="0"/>
                <w:numId w:val="9"/>
              </w:numPr>
              <w:ind w:leftChars="0"/>
              <w:jc w:val="both"/>
              <w:rPr>
                <w:rFonts w:ascii="標楷體" w:eastAsia="標楷體" w:hAnsi="標楷體"/>
              </w:rPr>
            </w:pPr>
            <w:r w:rsidRPr="00C61AE0">
              <w:rPr>
                <w:rFonts w:ascii="標楷體" w:eastAsia="標楷體" w:hAnsi="標楷體" w:hint="eastAsia"/>
              </w:rPr>
              <w:t>國民身分證影本或政府機關核准登記證明文件。</w:t>
            </w:r>
          </w:p>
          <w:p w:rsidR="004B3B54" w:rsidRPr="00C61AE0" w:rsidRDefault="004B3B54" w:rsidP="004B3B54">
            <w:pPr>
              <w:pStyle w:val="a8"/>
              <w:numPr>
                <w:ilvl w:val="0"/>
                <w:numId w:val="9"/>
              </w:numPr>
              <w:ind w:leftChars="0"/>
              <w:jc w:val="both"/>
              <w:rPr>
                <w:rFonts w:ascii="標楷體" w:eastAsia="標楷體" w:hAnsi="標楷體"/>
              </w:rPr>
            </w:pPr>
            <w:r w:rsidRPr="00C61AE0">
              <w:rPr>
                <w:rFonts w:ascii="標楷體" w:eastAsia="標楷體" w:hAnsi="標楷體" w:hint="eastAsia"/>
              </w:rPr>
              <w:t>廢機動車輛回收管制聯單（車主存查聯</w:t>
            </w:r>
            <w:r>
              <w:rPr>
                <w:rFonts w:ascii="標楷體" w:eastAsia="標楷體" w:hAnsi="標楷體"/>
              </w:rPr>
              <w:t>）</w:t>
            </w:r>
            <w:r w:rsidRPr="00C61AE0">
              <w:rPr>
                <w:rFonts w:ascii="標楷體" w:eastAsia="標楷體" w:hAnsi="標楷體" w:hint="eastAsia"/>
              </w:rPr>
              <w:t>及公路監理機關核發</w:t>
            </w:r>
            <w:proofErr w:type="gramStart"/>
            <w:r w:rsidRPr="00C61AE0">
              <w:rPr>
                <w:rFonts w:ascii="標楷體" w:eastAsia="標楷體" w:hAnsi="標楷體" w:hint="eastAsia"/>
              </w:rPr>
              <w:t>汽機車異動</w:t>
            </w:r>
            <w:proofErr w:type="gramEnd"/>
            <w:r w:rsidRPr="00C61AE0">
              <w:rPr>
                <w:rFonts w:ascii="標楷體" w:eastAsia="標楷體" w:hAnsi="標楷體" w:hint="eastAsia"/>
              </w:rPr>
              <w:t>登記書（報廢）影本。</w:t>
            </w:r>
          </w:p>
          <w:p w:rsidR="004B3B54" w:rsidRPr="00C61AE0" w:rsidRDefault="004B3B54" w:rsidP="004B3B54">
            <w:pPr>
              <w:pStyle w:val="a8"/>
              <w:numPr>
                <w:ilvl w:val="0"/>
                <w:numId w:val="9"/>
              </w:numPr>
              <w:ind w:leftChars="0"/>
              <w:jc w:val="both"/>
              <w:rPr>
                <w:rFonts w:ascii="標楷體" w:eastAsia="標楷體" w:hAnsi="標楷體"/>
              </w:rPr>
            </w:pPr>
            <w:r w:rsidRPr="00C61AE0">
              <w:rPr>
                <w:rFonts w:ascii="標楷體" w:eastAsia="標楷體" w:hAnsi="標楷體" w:hint="eastAsia"/>
              </w:rPr>
              <w:t>申請補助切結書。</w:t>
            </w:r>
          </w:p>
          <w:p w:rsidR="004B3B54" w:rsidRPr="00C61AE0" w:rsidRDefault="004B3B54" w:rsidP="004B3B54">
            <w:pPr>
              <w:pStyle w:val="a8"/>
              <w:numPr>
                <w:ilvl w:val="0"/>
                <w:numId w:val="9"/>
              </w:numPr>
              <w:ind w:leftChars="0"/>
              <w:jc w:val="both"/>
              <w:rPr>
                <w:rFonts w:ascii="標楷體" w:eastAsia="標楷體" w:hAnsi="標楷體"/>
              </w:rPr>
            </w:pPr>
            <w:r w:rsidRPr="00C61AE0">
              <w:rPr>
                <w:rFonts w:ascii="標楷體" w:eastAsia="標楷體" w:hAnsi="標楷體" w:hint="eastAsia"/>
              </w:rPr>
              <w:t>其他經直轄市、縣（市）主管機關指定之證明文件。</w:t>
            </w:r>
          </w:p>
          <w:p w:rsidR="004B3B54" w:rsidRPr="009E1E22" w:rsidRDefault="004B3B54" w:rsidP="004B3B54">
            <w:pPr>
              <w:ind w:leftChars="99" w:left="238" w:firstLineChars="177" w:firstLine="425"/>
              <w:jc w:val="both"/>
              <w:rPr>
                <w:rFonts w:ascii="標楷體" w:eastAsia="標楷體" w:hAnsi="標楷體"/>
              </w:rPr>
            </w:pPr>
            <w:r w:rsidRPr="009E1E22">
              <w:rPr>
                <w:rFonts w:ascii="標楷體" w:eastAsia="標楷體" w:hAnsi="標楷體" w:hint="eastAsia"/>
              </w:rPr>
              <w:t>直轄市、縣（市）主管機關受理前項申請文件後，於十五日內完成審查。經審查不合規定或內容有欠缺者，直轄市、縣（市）主管機關應即通知申請補助者補正，補正次數以一次為限，補正日數不得超過</w:t>
            </w:r>
            <w:proofErr w:type="gramStart"/>
            <w:r w:rsidRPr="009E1E22">
              <w:rPr>
                <w:rFonts w:ascii="標楷體" w:eastAsia="標楷體" w:hAnsi="標楷體" w:hint="eastAsia"/>
              </w:rPr>
              <w:t>三</w:t>
            </w:r>
            <w:proofErr w:type="gramEnd"/>
            <w:r w:rsidRPr="009E1E22">
              <w:rPr>
                <w:rFonts w:ascii="標楷體" w:eastAsia="標楷體" w:hAnsi="標楷體" w:hint="eastAsia"/>
              </w:rPr>
              <w:t>十日；屆期未補正或補正仍不合規定經駁回者，不再受理其申請。</w:t>
            </w:r>
          </w:p>
        </w:tc>
        <w:tc>
          <w:tcPr>
            <w:tcW w:w="1667" w:type="pct"/>
          </w:tcPr>
          <w:p w:rsidR="004B3B54" w:rsidRDefault="004B3B54" w:rsidP="004B3B54">
            <w:pPr>
              <w:pStyle w:val="a8"/>
              <w:numPr>
                <w:ilvl w:val="0"/>
                <w:numId w:val="12"/>
              </w:numPr>
              <w:ind w:leftChars="0"/>
              <w:jc w:val="both"/>
              <w:rPr>
                <w:rFonts w:ascii="標楷體" w:eastAsia="標楷體" w:hAnsi="標楷體"/>
              </w:rPr>
            </w:pPr>
            <w:r w:rsidRPr="00191286">
              <w:rPr>
                <w:rFonts w:ascii="標楷體" w:eastAsia="標楷體" w:hAnsi="標楷體" w:hint="eastAsia"/>
              </w:rPr>
              <w:t>明定申請補助應檢具文件及提出申請之方式。</w:t>
            </w:r>
          </w:p>
          <w:p w:rsidR="004B3B54" w:rsidRPr="003C4801" w:rsidRDefault="004B3B54" w:rsidP="004B3B54">
            <w:pPr>
              <w:pStyle w:val="a8"/>
              <w:numPr>
                <w:ilvl w:val="0"/>
                <w:numId w:val="12"/>
              </w:numPr>
              <w:ind w:leftChars="0"/>
              <w:jc w:val="both"/>
              <w:rPr>
                <w:rFonts w:ascii="標楷體" w:eastAsia="標楷體" w:hAnsi="標楷體"/>
              </w:rPr>
            </w:pPr>
            <w:r>
              <w:rPr>
                <w:rFonts w:ascii="標楷體" w:eastAsia="標楷體" w:hAnsi="標楷體" w:hint="eastAsia"/>
              </w:rPr>
              <w:t>修訂第一款、第二款及第三款申請補助應檢具之文件，並配合第三條補助對象修正，增訂第六款、第七款、第八款、第十款及第十一款申請補助應檢具之文件。其中弱勢車主應檢具相關證明文件，靠行車主應檢具靠行契約。</w:t>
            </w:r>
          </w:p>
          <w:p w:rsidR="004B3B54" w:rsidRPr="00686F56" w:rsidRDefault="004B3B54" w:rsidP="004B3B54">
            <w:pPr>
              <w:pStyle w:val="a8"/>
              <w:numPr>
                <w:ilvl w:val="0"/>
                <w:numId w:val="12"/>
              </w:numPr>
              <w:ind w:leftChars="0"/>
              <w:jc w:val="both"/>
              <w:rPr>
                <w:rFonts w:ascii="標楷體" w:eastAsia="標楷體" w:hAnsi="標楷體"/>
              </w:rPr>
            </w:pPr>
            <w:r>
              <w:rPr>
                <w:rFonts w:ascii="標楷體" w:eastAsia="標楷體" w:hAnsi="標楷體" w:hint="eastAsia"/>
              </w:rPr>
              <w:t>第四款、第五款、第九款及第十二款款次變更，內容未修正。</w:t>
            </w:r>
          </w:p>
        </w:tc>
      </w:tr>
      <w:tr w:rsidR="006C139E" w:rsidRPr="00542E99" w:rsidTr="00DE7168">
        <w:tc>
          <w:tcPr>
            <w:tcW w:w="1666" w:type="pct"/>
          </w:tcPr>
          <w:p w:rsidR="006C139E" w:rsidRPr="0000687D" w:rsidRDefault="006C139E" w:rsidP="006C139E">
            <w:pPr>
              <w:ind w:leftChars="-43" w:left="178" w:hangingChars="117" w:hanging="281"/>
              <w:jc w:val="both"/>
              <w:rPr>
                <w:rFonts w:ascii="標楷體" w:eastAsia="標楷體" w:hAnsi="標楷體"/>
                <w:color w:val="000000" w:themeColor="text1"/>
              </w:rPr>
            </w:pPr>
            <w:r w:rsidRPr="00ED3206">
              <w:rPr>
                <w:rFonts w:ascii="標楷體" w:eastAsia="標楷體" w:hAnsi="標楷體"/>
                <w:color w:val="000000" w:themeColor="text1"/>
              </w:rPr>
              <w:t>第</w:t>
            </w:r>
            <w:r w:rsidRPr="00ED3206">
              <w:rPr>
                <w:rFonts w:ascii="標楷體" w:eastAsia="標楷體" w:hAnsi="標楷體" w:hint="eastAsia"/>
                <w:color w:val="000000" w:themeColor="text1"/>
              </w:rPr>
              <w:t>五</w:t>
            </w:r>
            <w:r w:rsidRPr="00ED3206">
              <w:rPr>
                <w:rFonts w:ascii="標楷體" w:eastAsia="標楷體" w:hAnsi="標楷體"/>
                <w:color w:val="000000" w:themeColor="text1"/>
              </w:rPr>
              <w:t>條</w:t>
            </w:r>
            <w:r w:rsidRPr="00ED3206">
              <w:rPr>
                <w:rFonts w:ascii="標楷體" w:eastAsia="標楷體" w:hAnsi="標楷體" w:hint="eastAsia"/>
                <w:color w:val="000000" w:themeColor="text1"/>
              </w:rPr>
              <w:t xml:space="preserve"> </w:t>
            </w:r>
            <w:r w:rsidRPr="00ED3206">
              <w:rPr>
                <w:rFonts w:ascii="標楷體" w:eastAsia="標楷體" w:hAnsi="標楷體"/>
                <w:color w:val="000000" w:themeColor="text1"/>
              </w:rPr>
              <w:t>補助期間至</w:t>
            </w:r>
            <w:r w:rsidRPr="00ED3206">
              <w:rPr>
                <w:rFonts w:ascii="標楷體" w:eastAsia="標楷體" w:hAnsi="標楷體"/>
                <w:color w:val="000000" w:themeColor="text1"/>
                <w:u w:val="single"/>
              </w:rPr>
              <w:t>中華民國一百一十一年十二月十日止</w:t>
            </w:r>
            <w:r w:rsidRPr="00ED3206">
              <w:rPr>
                <w:rFonts w:ascii="標楷體" w:eastAsia="標楷體" w:hAnsi="標楷體" w:hint="eastAsia"/>
                <w:color w:val="000000" w:themeColor="text1"/>
                <w:u w:val="single"/>
              </w:rPr>
              <w:t>。</w:t>
            </w:r>
            <w:r w:rsidRPr="0000687D">
              <w:rPr>
                <w:rFonts w:ascii="標楷體" w:eastAsia="標楷體" w:hAnsi="標楷體" w:hint="eastAsia"/>
                <w:color w:val="000000" w:themeColor="text1"/>
                <w:u w:val="single"/>
              </w:rPr>
              <w:t>申請大型柴油車汰舊換新補助者，以購車</w:t>
            </w:r>
            <w:r w:rsidRPr="0000687D">
              <w:rPr>
                <w:rFonts w:ascii="標楷體" w:eastAsia="標楷體" w:hAnsi="標楷體" w:hint="eastAsia"/>
                <w:color w:val="000000" w:themeColor="text1"/>
                <w:u w:val="single"/>
              </w:rPr>
              <w:lastRenderedPageBreak/>
              <w:t>發票日期為</w:t>
            </w:r>
            <w:proofErr w:type="gramStart"/>
            <w:r w:rsidRPr="0000687D">
              <w:rPr>
                <w:rFonts w:ascii="標楷體" w:eastAsia="標楷體" w:hAnsi="標楷體" w:hint="eastAsia"/>
                <w:color w:val="000000" w:themeColor="text1"/>
                <w:u w:val="single"/>
              </w:rPr>
              <w:t>準</w:t>
            </w:r>
            <w:proofErr w:type="gramEnd"/>
            <w:r w:rsidRPr="0000687D">
              <w:rPr>
                <w:rFonts w:ascii="標楷體" w:eastAsia="標楷體" w:hAnsi="標楷體" w:hint="eastAsia"/>
                <w:color w:val="000000" w:themeColor="text1"/>
                <w:u w:val="single"/>
              </w:rPr>
              <w:t>。申請補助之一期</w:t>
            </w:r>
            <w:r w:rsidRPr="00791F8D">
              <w:rPr>
                <w:rFonts w:ascii="標楷體" w:eastAsia="標楷體" w:hAnsi="標楷體" w:hint="eastAsia"/>
                <w:color w:val="FF0000"/>
                <w:u w:val="single"/>
              </w:rPr>
              <w:t>、</w:t>
            </w:r>
            <w:r w:rsidRPr="0000687D">
              <w:rPr>
                <w:rFonts w:ascii="標楷體" w:eastAsia="標楷體" w:hAnsi="標楷體" w:hint="eastAsia"/>
                <w:color w:val="000000" w:themeColor="text1"/>
                <w:u w:val="single"/>
              </w:rPr>
              <w:t>二期</w:t>
            </w:r>
            <w:r w:rsidRPr="00624DAD">
              <w:rPr>
                <w:rFonts w:ascii="標楷體" w:eastAsia="標楷體" w:hAnsi="標楷體" w:hint="eastAsia"/>
                <w:color w:val="FF0000"/>
                <w:u w:val="single"/>
              </w:rPr>
              <w:t>或三期</w:t>
            </w:r>
            <w:r w:rsidRPr="0000687D">
              <w:rPr>
                <w:rFonts w:ascii="標楷體" w:eastAsia="標楷體" w:hAnsi="標楷體" w:hint="eastAsia"/>
                <w:color w:val="000000" w:themeColor="text1"/>
                <w:u w:val="single"/>
              </w:rPr>
              <w:t>大型柴油車車主</w:t>
            </w:r>
            <w:r w:rsidRPr="0000687D">
              <w:rPr>
                <w:rFonts w:ascii="標楷體" w:eastAsia="標楷體" w:hAnsi="標楷體" w:hint="eastAsia"/>
                <w:color w:val="000000" w:themeColor="text1"/>
              </w:rPr>
              <w:t>提出申請規定如下：</w:t>
            </w:r>
          </w:p>
          <w:p w:rsidR="006C139E" w:rsidRPr="00ED3206" w:rsidRDefault="006C139E" w:rsidP="006C139E">
            <w:pPr>
              <w:pStyle w:val="a8"/>
              <w:numPr>
                <w:ilvl w:val="0"/>
                <w:numId w:val="7"/>
              </w:numPr>
              <w:ind w:leftChars="0"/>
              <w:jc w:val="both"/>
              <w:rPr>
                <w:rFonts w:ascii="標楷體" w:eastAsia="標楷體" w:hAnsi="標楷體"/>
                <w:color w:val="000000" w:themeColor="text1"/>
              </w:rPr>
            </w:pPr>
            <w:r w:rsidRPr="00EB44FB">
              <w:rPr>
                <w:rFonts w:ascii="標楷體" w:eastAsia="標楷體" w:hAnsi="標楷體" w:hint="eastAsia"/>
                <w:color w:val="FF0000"/>
                <w:u w:val="single"/>
              </w:rPr>
              <w:t>一期或二期大型柴油車於</w:t>
            </w:r>
            <w:r w:rsidRPr="00ED3206">
              <w:rPr>
                <w:rFonts w:ascii="標楷體" w:eastAsia="標楷體" w:hAnsi="標楷體"/>
                <w:color w:val="000000" w:themeColor="text1"/>
              </w:rPr>
              <w:t>中華民國</w:t>
            </w:r>
            <w:r w:rsidRPr="00ED3206">
              <w:rPr>
                <w:rFonts w:ascii="標楷體" w:eastAsia="標楷體" w:hAnsi="標楷體"/>
                <w:color w:val="000000" w:themeColor="text1"/>
                <w:u w:val="single"/>
              </w:rPr>
              <w:t>一百零九年十二月十日</w:t>
            </w:r>
            <w:r w:rsidRPr="00ED3206">
              <w:rPr>
                <w:rFonts w:ascii="標楷體" w:eastAsia="標楷體" w:hAnsi="標楷體"/>
                <w:color w:val="000000" w:themeColor="text1"/>
              </w:rPr>
              <w:t>前提出申請，適用</w:t>
            </w:r>
            <w:r w:rsidRPr="00ED3206">
              <w:rPr>
                <w:rFonts w:ascii="標楷體" w:eastAsia="標楷體" w:hAnsi="標楷體"/>
                <w:color w:val="000000" w:themeColor="text1"/>
                <w:u w:val="single"/>
              </w:rPr>
              <w:t>附表</w:t>
            </w:r>
            <w:proofErr w:type="gramStart"/>
            <w:r w:rsidRPr="00ED3206">
              <w:rPr>
                <w:rFonts w:ascii="標楷體" w:eastAsia="標楷體" w:hAnsi="標楷體" w:hint="eastAsia"/>
                <w:color w:val="000000" w:themeColor="text1"/>
                <w:u w:val="single"/>
              </w:rPr>
              <w:t>一</w:t>
            </w:r>
            <w:proofErr w:type="gramEnd"/>
            <w:r w:rsidRPr="00ED3206">
              <w:rPr>
                <w:rFonts w:ascii="標楷體" w:eastAsia="標楷體" w:hAnsi="標楷體"/>
                <w:color w:val="000000" w:themeColor="text1"/>
                <w:u w:val="single"/>
              </w:rPr>
              <w:t>基準</w:t>
            </w:r>
            <w:proofErr w:type="gramStart"/>
            <w:r w:rsidRPr="00ED3206">
              <w:rPr>
                <w:rFonts w:ascii="標楷體" w:eastAsia="標楷體" w:hAnsi="標楷體"/>
                <w:color w:val="000000" w:themeColor="text1"/>
                <w:u w:val="single"/>
              </w:rPr>
              <w:t>一</w:t>
            </w:r>
            <w:proofErr w:type="gramEnd"/>
            <w:r w:rsidRPr="00ED3206">
              <w:rPr>
                <w:rFonts w:ascii="標楷體" w:eastAsia="標楷體" w:hAnsi="標楷體"/>
                <w:color w:val="000000" w:themeColor="text1"/>
              </w:rPr>
              <w:t>補助金額。</w:t>
            </w:r>
          </w:p>
          <w:p w:rsidR="006C139E" w:rsidRDefault="006C139E" w:rsidP="006C139E">
            <w:pPr>
              <w:pStyle w:val="a8"/>
              <w:numPr>
                <w:ilvl w:val="0"/>
                <w:numId w:val="7"/>
              </w:numPr>
              <w:ind w:leftChars="0"/>
              <w:jc w:val="both"/>
              <w:rPr>
                <w:rFonts w:ascii="標楷體" w:eastAsia="標楷體" w:hAnsi="標楷體"/>
                <w:color w:val="000000" w:themeColor="text1"/>
              </w:rPr>
            </w:pPr>
            <w:r w:rsidRPr="00EB44FB">
              <w:rPr>
                <w:rFonts w:ascii="標楷體" w:eastAsia="標楷體" w:hAnsi="標楷體" w:hint="eastAsia"/>
                <w:color w:val="FF0000"/>
                <w:u w:val="single"/>
              </w:rPr>
              <w:t>一期或二期大型柴油車於</w:t>
            </w:r>
            <w:r w:rsidRPr="00ED3206">
              <w:rPr>
                <w:rFonts w:ascii="標楷體" w:eastAsia="標楷體" w:hAnsi="標楷體"/>
                <w:color w:val="000000" w:themeColor="text1"/>
              </w:rPr>
              <w:t>中華民國</w:t>
            </w:r>
            <w:r w:rsidRPr="00ED3206">
              <w:rPr>
                <w:rFonts w:ascii="標楷體" w:eastAsia="標楷體" w:hAnsi="標楷體"/>
                <w:color w:val="000000" w:themeColor="text1"/>
                <w:u w:val="single"/>
              </w:rPr>
              <w:t>一百零九年十二月十一日至一百一十一年十二月十日</w:t>
            </w:r>
            <w:r w:rsidRPr="00ED3206">
              <w:rPr>
                <w:rFonts w:ascii="標楷體" w:eastAsia="標楷體" w:hAnsi="標楷體"/>
                <w:color w:val="000000" w:themeColor="text1"/>
              </w:rPr>
              <w:t>前提出申請，適用</w:t>
            </w:r>
            <w:r w:rsidRPr="00ED3206">
              <w:rPr>
                <w:rFonts w:ascii="標楷體" w:eastAsia="標楷體" w:hAnsi="標楷體"/>
                <w:color w:val="000000" w:themeColor="text1"/>
                <w:u w:val="single"/>
              </w:rPr>
              <w:t>附表</w:t>
            </w:r>
            <w:proofErr w:type="gramStart"/>
            <w:r w:rsidRPr="00ED3206">
              <w:rPr>
                <w:rFonts w:ascii="標楷體" w:eastAsia="標楷體" w:hAnsi="標楷體" w:hint="eastAsia"/>
                <w:color w:val="000000" w:themeColor="text1"/>
                <w:u w:val="single"/>
              </w:rPr>
              <w:t>一</w:t>
            </w:r>
            <w:proofErr w:type="gramEnd"/>
            <w:r w:rsidRPr="00ED3206">
              <w:rPr>
                <w:rFonts w:ascii="標楷體" w:eastAsia="標楷體" w:hAnsi="標楷體"/>
                <w:color w:val="000000" w:themeColor="text1"/>
                <w:u w:val="single"/>
              </w:rPr>
              <w:t>基準</w:t>
            </w:r>
            <w:r w:rsidRPr="00ED3206">
              <w:rPr>
                <w:rFonts w:ascii="標楷體" w:eastAsia="標楷體" w:hAnsi="標楷體" w:hint="eastAsia"/>
                <w:color w:val="000000" w:themeColor="text1"/>
                <w:u w:val="single"/>
              </w:rPr>
              <w:t>二</w:t>
            </w:r>
            <w:r w:rsidRPr="00ED3206">
              <w:rPr>
                <w:rFonts w:ascii="標楷體" w:eastAsia="標楷體" w:hAnsi="標楷體"/>
                <w:color w:val="000000" w:themeColor="text1"/>
              </w:rPr>
              <w:t>補助金額，逾期不予補助。</w:t>
            </w:r>
          </w:p>
          <w:p w:rsidR="006C139E" w:rsidRPr="00ED3206" w:rsidRDefault="006C139E" w:rsidP="006C139E">
            <w:pPr>
              <w:pStyle w:val="a8"/>
              <w:numPr>
                <w:ilvl w:val="0"/>
                <w:numId w:val="7"/>
              </w:numPr>
              <w:ind w:leftChars="0"/>
              <w:jc w:val="both"/>
              <w:rPr>
                <w:rFonts w:ascii="標楷體" w:eastAsia="標楷體" w:hAnsi="標楷體"/>
                <w:color w:val="000000" w:themeColor="text1"/>
              </w:rPr>
            </w:pPr>
            <w:r w:rsidRPr="00EB44FB">
              <w:rPr>
                <w:rFonts w:ascii="標楷體" w:eastAsia="標楷體" w:hAnsi="標楷體" w:hint="eastAsia"/>
                <w:color w:val="FF0000"/>
                <w:u w:val="single"/>
              </w:rPr>
              <w:t>三期大型柴油車於中華民國一百一十一年十二月十日前提出申請，每輛補助十五萬元整，逾期不予補助。</w:t>
            </w:r>
          </w:p>
          <w:p w:rsidR="006C139E" w:rsidRPr="00901A60" w:rsidRDefault="006C139E" w:rsidP="006C139E">
            <w:pPr>
              <w:pStyle w:val="a8"/>
              <w:numPr>
                <w:ilvl w:val="0"/>
                <w:numId w:val="7"/>
              </w:numPr>
              <w:ind w:leftChars="0"/>
              <w:jc w:val="both"/>
              <w:rPr>
                <w:rFonts w:ascii="標楷體" w:eastAsia="標楷體" w:hAnsi="標楷體"/>
                <w:color w:val="000000" w:themeColor="text1"/>
                <w:u w:val="single"/>
              </w:rPr>
            </w:pPr>
            <w:r w:rsidRPr="00EB44FB">
              <w:rPr>
                <w:rFonts w:ascii="標楷體" w:eastAsia="標楷體" w:hAnsi="標楷體" w:hint="eastAsia"/>
                <w:color w:val="FF0000"/>
                <w:u w:val="single"/>
              </w:rPr>
              <w:t>一期或二期</w:t>
            </w:r>
            <w:r w:rsidRPr="0029536F">
              <w:rPr>
                <w:rFonts w:ascii="標楷體" w:eastAsia="標楷體" w:hAnsi="標楷體" w:hint="eastAsia"/>
                <w:color w:val="000000" w:themeColor="text1"/>
                <w:u w:val="single"/>
              </w:rPr>
              <w:t>弱勢車主於中華民國一百零九年十二月十日前提出申請，適用附表二基準</w:t>
            </w:r>
            <w:proofErr w:type="gramStart"/>
            <w:r w:rsidRPr="0029536F">
              <w:rPr>
                <w:rFonts w:ascii="標楷體" w:eastAsia="標楷體" w:hAnsi="標楷體" w:hint="eastAsia"/>
                <w:color w:val="000000" w:themeColor="text1"/>
                <w:u w:val="single"/>
              </w:rPr>
              <w:t>一</w:t>
            </w:r>
            <w:proofErr w:type="gramEnd"/>
            <w:r w:rsidRPr="0029536F">
              <w:rPr>
                <w:rFonts w:ascii="標楷體" w:eastAsia="標楷體" w:hAnsi="標楷體" w:hint="eastAsia"/>
                <w:color w:val="000000" w:themeColor="text1"/>
                <w:u w:val="single"/>
              </w:rPr>
              <w:t>補助金額；若於中華民國一百零九年十二月十一日至一百一十一年十二月十日前提出申請，適用附表二基準二補助金額，逾期不予補助。</w:t>
            </w:r>
          </w:p>
        </w:tc>
        <w:tc>
          <w:tcPr>
            <w:tcW w:w="1667" w:type="pct"/>
          </w:tcPr>
          <w:p w:rsidR="006C139E" w:rsidRPr="00A70468" w:rsidRDefault="006C139E" w:rsidP="006C139E">
            <w:pPr>
              <w:ind w:leftChars="-18" w:left="238" w:hangingChars="117" w:hanging="281"/>
              <w:jc w:val="both"/>
              <w:rPr>
                <w:rFonts w:ascii="標楷體" w:eastAsia="標楷體" w:hAnsi="標楷體"/>
              </w:rPr>
            </w:pPr>
            <w:r w:rsidRPr="00A70468">
              <w:rPr>
                <w:rFonts w:ascii="標楷體" w:eastAsia="標楷體" w:hAnsi="標楷體"/>
              </w:rPr>
              <w:lastRenderedPageBreak/>
              <w:t xml:space="preserve">第五條 補助期間至中華民國一百零八年十二月十日止，申請補助者提出申請規定如下： </w:t>
            </w:r>
          </w:p>
          <w:p w:rsidR="006C139E" w:rsidRPr="00A70468" w:rsidRDefault="006C139E" w:rsidP="006C139E">
            <w:pPr>
              <w:pStyle w:val="a8"/>
              <w:numPr>
                <w:ilvl w:val="0"/>
                <w:numId w:val="10"/>
              </w:numPr>
              <w:ind w:leftChars="0"/>
              <w:jc w:val="both"/>
              <w:rPr>
                <w:rFonts w:ascii="標楷體" w:eastAsia="標楷體" w:hAnsi="標楷體"/>
              </w:rPr>
            </w:pPr>
            <w:r w:rsidRPr="00A70468">
              <w:rPr>
                <w:rFonts w:ascii="標楷體" w:eastAsia="標楷體" w:hAnsi="標楷體"/>
              </w:rPr>
              <w:lastRenderedPageBreak/>
              <w:t>中華民國一百零七年十二月十日前提出申請，適用附表基準</w:t>
            </w:r>
            <w:proofErr w:type="gramStart"/>
            <w:r w:rsidRPr="00A70468">
              <w:rPr>
                <w:rFonts w:ascii="標楷體" w:eastAsia="標楷體" w:hAnsi="標楷體"/>
              </w:rPr>
              <w:t>一</w:t>
            </w:r>
            <w:proofErr w:type="gramEnd"/>
            <w:r w:rsidRPr="00A70468">
              <w:rPr>
                <w:rFonts w:ascii="標楷體" w:eastAsia="標楷體" w:hAnsi="標楷體"/>
              </w:rPr>
              <w:t xml:space="preserve">補助金額。 </w:t>
            </w:r>
          </w:p>
          <w:p w:rsidR="006C139E" w:rsidRPr="00A70468" w:rsidRDefault="006C139E" w:rsidP="006C139E">
            <w:pPr>
              <w:pStyle w:val="a8"/>
              <w:numPr>
                <w:ilvl w:val="0"/>
                <w:numId w:val="10"/>
              </w:numPr>
              <w:ind w:leftChars="0"/>
              <w:jc w:val="both"/>
              <w:rPr>
                <w:rFonts w:ascii="標楷體" w:eastAsia="標楷體" w:hAnsi="標楷體"/>
              </w:rPr>
            </w:pPr>
            <w:r w:rsidRPr="00A70468">
              <w:rPr>
                <w:rFonts w:ascii="標楷體" w:eastAsia="標楷體" w:hAnsi="標楷體"/>
              </w:rPr>
              <w:t>中華民國一百零七年十二月十一日至一百零八年十二月十日前提出申請，適用附表基準二補助金額，逾期不予補助。</w:t>
            </w:r>
          </w:p>
        </w:tc>
        <w:tc>
          <w:tcPr>
            <w:tcW w:w="1667" w:type="pct"/>
          </w:tcPr>
          <w:p w:rsidR="006C139E" w:rsidRDefault="006C139E" w:rsidP="006C139E">
            <w:pPr>
              <w:pStyle w:val="a8"/>
              <w:numPr>
                <w:ilvl w:val="0"/>
                <w:numId w:val="2"/>
              </w:numPr>
              <w:ind w:leftChars="0"/>
              <w:jc w:val="both"/>
              <w:rPr>
                <w:rFonts w:ascii="標楷體" w:eastAsia="標楷體" w:hAnsi="標楷體"/>
              </w:rPr>
            </w:pPr>
            <w:r>
              <w:rPr>
                <w:rFonts w:ascii="標楷體" w:eastAsia="標楷體" w:hAnsi="標楷體" w:hint="eastAsia"/>
              </w:rPr>
              <w:lastRenderedPageBreak/>
              <w:t>明定本辦法補助期間及申請補助者應提出申請期限。</w:t>
            </w:r>
          </w:p>
          <w:p w:rsidR="006C139E" w:rsidRDefault="006C139E" w:rsidP="006C139E">
            <w:pPr>
              <w:pStyle w:val="a8"/>
              <w:numPr>
                <w:ilvl w:val="0"/>
                <w:numId w:val="2"/>
              </w:numPr>
              <w:ind w:leftChars="0"/>
              <w:jc w:val="both"/>
              <w:rPr>
                <w:rFonts w:ascii="標楷體" w:eastAsia="標楷體" w:hAnsi="標楷體"/>
              </w:rPr>
            </w:pPr>
            <w:r>
              <w:rPr>
                <w:rFonts w:ascii="標楷體" w:eastAsia="標楷體" w:hAnsi="標楷體" w:hint="eastAsia"/>
              </w:rPr>
              <w:t>增訂第三款三期大型</w:t>
            </w:r>
            <w:r>
              <w:rPr>
                <w:rFonts w:ascii="標楷體" w:eastAsia="標楷體" w:hAnsi="標楷體" w:hint="eastAsia"/>
              </w:rPr>
              <w:lastRenderedPageBreak/>
              <w:t>柴油車申請補助之規定與補助金額。</w:t>
            </w:r>
          </w:p>
          <w:p w:rsidR="006C139E" w:rsidRPr="006C139E" w:rsidRDefault="006C139E" w:rsidP="006C139E">
            <w:pPr>
              <w:pStyle w:val="a8"/>
              <w:numPr>
                <w:ilvl w:val="0"/>
                <w:numId w:val="2"/>
              </w:numPr>
              <w:ind w:leftChars="0"/>
              <w:jc w:val="both"/>
              <w:rPr>
                <w:rFonts w:ascii="標楷體" w:eastAsia="標楷體" w:hAnsi="標楷體" w:hint="eastAsia"/>
              </w:rPr>
            </w:pPr>
            <w:r>
              <w:rPr>
                <w:rFonts w:ascii="標楷體" w:eastAsia="標楷體" w:hAnsi="標楷體" w:hint="eastAsia"/>
              </w:rPr>
              <w:t>增訂</w:t>
            </w:r>
            <w:r>
              <w:rPr>
                <w:rFonts w:ascii="標楷體" w:eastAsia="標楷體" w:hAnsi="標楷體" w:hint="eastAsia"/>
              </w:rPr>
              <w:t>第四款弱勢</w:t>
            </w:r>
            <w:r>
              <w:rPr>
                <w:rFonts w:ascii="標楷體" w:eastAsia="標楷體" w:hAnsi="標楷體" w:hint="eastAsia"/>
              </w:rPr>
              <w:t>車主額外增加之補助金額。</w:t>
            </w:r>
          </w:p>
          <w:p w:rsidR="006C139E" w:rsidRPr="00BA680C" w:rsidRDefault="006C139E" w:rsidP="006C139E">
            <w:pPr>
              <w:pStyle w:val="a8"/>
              <w:numPr>
                <w:ilvl w:val="0"/>
                <w:numId w:val="2"/>
              </w:numPr>
              <w:ind w:leftChars="0"/>
              <w:jc w:val="both"/>
              <w:rPr>
                <w:rFonts w:ascii="標楷體" w:eastAsia="標楷體" w:hAnsi="標楷體"/>
              </w:rPr>
            </w:pPr>
            <w:r>
              <w:rPr>
                <w:rFonts w:ascii="標楷體" w:eastAsia="標楷體" w:hAnsi="標楷體" w:hint="eastAsia"/>
              </w:rPr>
              <w:t>於本辦法補助施行日起完成報廢及車體回收</w:t>
            </w:r>
            <w:proofErr w:type="gramStart"/>
            <w:r>
              <w:rPr>
                <w:rFonts w:ascii="標楷體" w:eastAsia="標楷體" w:hAnsi="標楷體" w:hint="eastAsia"/>
              </w:rPr>
              <w:t>手續且換購</w:t>
            </w:r>
            <w:proofErr w:type="gramEnd"/>
            <w:r>
              <w:rPr>
                <w:rFonts w:ascii="標楷體" w:eastAsia="標楷體" w:hAnsi="標楷體" w:hint="eastAsia"/>
              </w:rPr>
              <w:t>新車或中古車之老舊大型柴油車車主，於補助期間內皆可申請補助，然為鼓勵申請補助者盡早提出申請，補助金額逐年遞減。</w:t>
            </w:r>
          </w:p>
        </w:tc>
      </w:tr>
      <w:tr w:rsidR="004B3B54" w:rsidTr="00DE7168">
        <w:tc>
          <w:tcPr>
            <w:tcW w:w="1666" w:type="pct"/>
          </w:tcPr>
          <w:p w:rsidR="004B3B54" w:rsidRDefault="004B3B54" w:rsidP="004B3B54">
            <w:pPr>
              <w:ind w:leftChars="-43" w:left="178" w:hangingChars="117" w:hanging="281"/>
              <w:jc w:val="both"/>
              <w:rPr>
                <w:rFonts w:ascii="標楷體" w:eastAsia="標楷體" w:hAnsi="標楷體"/>
              </w:rPr>
            </w:pPr>
            <w:r w:rsidRPr="00E347AD">
              <w:rPr>
                <w:rFonts w:ascii="標楷體" w:eastAsia="標楷體" w:hAnsi="標楷體" w:hint="eastAsia"/>
              </w:rPr>
              <w:lastRenderedPageBreak/>
              <w:t>第</w:t>
            </w:r>
            <w:r>
              <w:rPr>
                <w:rFonts w:ascii="標楷體" w:eastAsia="標楷體" w:hAnsi="標楷體" w:hint="eastAsia"/>
              </w:rPr>
              <w:t>六</w:t>
            </w:r>
            <w:r w:rsidRPr="00E347AD">
              <w:rPr>
                <w:rFonts w:ascii="標楷體" w:eastAsia="標楷體" w:hAnsi="標楷體" w:hint="eastAsia"/>
              </w:rPr>
              <w:t>條</w:t>
            </w:r>
            <w:r>
              <w:rPr>
                <w:rFonts w:ascii="標楷體" w:eastAsia="標楷體" w:hAnsi="標楷體" w:hint="eastAsia"/>
              </w:rPr>
              <w:t xml:space="preserve"> </w:t>
            </w:r>
            <w:r w:rsidRPr="00E347AD">
              <w:rPr>
                <w:rFonts w:ascii="標楷體" w:eastAsia="標楷體" w:hAnsi="標楷體" w:hint="eastAsia"/>
              </w:rPr>
              <w:t>依本辦法提出補助申請並經直轄市、縣（市）</w:t>
            </w:r>
            <w:r w:rsidRPr="00E347AD">
              <w:rPr>
                <w:rFonts w:ascii="標楷體" w:eastAsia="標楷體" w:hAnsi="標楷體" w:hint="eastAsia"/>
              </w:rPr>
              <w:lastRenderedPageBreak/>
              <w:t>主管機關審核通過者，依前條規定之補助金額核撥予申請</w:t>
            </w:r>
            <w:r>
              <w:rPr>
                <w:rFonts w:ascii="標楷體" w:eastAsia="標楷體" w:hAnsi="標楷體" w:hint="eastAsia"/>
              </w:rPr>
              <w:t>補助</w:t>
            </w:r>
            <w:r w:rsidRPr="00E347AD">
              <w:rPr>
                <w:rFonts w:ascii="標楷體" w:eastAsia="標楷體" w:hAnsi="標楷體" w:hint="eastAsia"/>
              </w:rPr>
              <w:t>者</w:t>
            </w:r>
            <w:r>
              <w:rPr>
                <w:rFonts w:ascii="標楷體" w:eastAsia="標楷體" w:hAnsi="標楷體" w:hint="eastAsia"/>
              </w:rPr>
              <w:t>。</w:t>
            </w:r>
          </w:p>
          <w:p w:rsidR="004B3B54" w:rsidRPr="0064331D" w:rsidRDefault="004B3B54" w:rsidP="004B3B54">
            <w:pPr>
              <w:ind w:leftChars="74" w:left="178" w:firstLineChars="176" w:firstLine="422"/>
              <w:jc w:val="both"/>
              <w:rPr>
                <w:rFonts w:ascii="標楷體" w:eastAsia="標楷體" w:hAnsi="標楷體"/>
                <w:color w:val="000000" w:themeColor="text1"/>
              </w:rPr>
            </w:pPr>
            <w:r w:rsidRPr="0064331D">
              <w:rPr>
                <w:rFonts w:ascii="標楷體" w:eastAsia="標楷體" w:hAnsi="標楷體" w:hint="eastAsia"/>
                <w:color w:val="000000" w:themeColor="text1"/>
                <w:u w:val="single"/>
              </w:rPr>
              <w:t>若大型柴油車屬靠行駕駛人所有，補助</w:t>
            </w:r>
            <w:proofErr w:type="gramStart"/>
            <w:r w:rsidRPr="0064331D">
              <w:rPr>
                <w:rFonts w:ascii="標楷體" w:eastAsia="標楷體" w:hAnsi="標楷體" w:hint="eastAsia"/>
                <w:color w:val="000000" w:themeColor="text1"/>
                <w:u w:val="single"/>
              </w:rPr>
              <w:t>金額得核撥</w:t>
            </w:r>
            <w:proofErr w:type="gramEnd"/>
            <w:r w:rsidRPr="0064331D">
              <w:rPr>
                <w:rFonts w:ascii="標楷體" w:eastAsia="標楷體" w:hAnsi="標楷體" w:hint="eastAsia"/>
                <w:color w:val="000000" w:themeColor="text1"/>
                <w:u w:val="single"/>
              </w:rPr>
              <w:t>予靠行駕駛人</w:t>
            </w:r>
            <w:r w:rsidRPr="0064331D">
              <w:rPr>
                <w:rFonts w:ascii="標楷體" w:eastAsia="標楷體" w:hAnsi="標楷體" w:hint="eastAsia"/>
                <w:color w:val="000000" w:themeColor="text1"/>
              </w:rPr>
              <w:t>。</w:t>
            </w:r>
          </w:p>
          <w:p w:rsidR="004B3B54" w:rsidRPr="003C4801" w:rsidRDefault="004B3B54" w:rsidP="004B3B54">
            <w:pPr>
              <w:ind w:leftChars="74" w:left="178" w:firstLineChars="176" w:firstLine="422"/>
              <w:jc w:val="both"/>
              <w:rPr>
                <w:rFonts w:ascii="標楷體" w:eastAsia="標楷體" w:hAnsi="標楷體"/>
              </w:rPr>
            </w:pPr>
            <w:r w:rsidRPr="0064331D">
              <w:rPr>
                <w:rFonts w:ascii="標楷體" w:eastAsia="標楷體" w:hAnsi="標楷體" w:hint="eastAsia"/>
                <w:color w:val="000000" w:themeColor="text1"/>
                <w:u w:val="single"/>
              </w:rPr>
              <w:t>本辦法因</w:t>
            </w:r>
            <w:r w:rsidRPr="0064331D">
              <w:rPr>
                <w:rFonts w:ascii="標楷體" w:eastAsia="標楷體" w:hAnsi="標楷體" w:hint="eastAsia"/>
                <w:color w:val="000000" w:themeColor="text1"/>
              </w:rPr>
              <w:t>空氣</w:t>
            </w:r>
            <w:r w:rsidRPr="00E347AD">
              <w:rPr>
                <w:rFonts w:ascii="標楷體" w:eastAsia="標楷體" w:hAnsi="標楷體" w:hint="eastAsia"/>
              </w:rPr>
              <w:t>污染防制基金預算不足時，得不予補助。</w:t>
            </w:r>
          </w:p>
          <w:p w:rsidR="004B3B54" w:rsidRPr="009E1E22" w:rsidRDefault="004B3B54" w:rsidP="004B3B54">
            <w:pPr>
              <w:ind w:leftChars="74" w:left="178" w:firstLineChars="176" w:firstLine="422"/>
              <w:jc w:val="both"/>
              <w:rPr>
                <w:rFonts w:ascii="標楷體" w:eastAsia="標楷體" w:hAnsi="標楷體"/>
              </w:rPr>
            </w:pPr>
            <w:r w:rsidRPr="00E347AD">
              <w:rPr>
                <w:rFonts w:ascii="標楷體" w:eastAsia="標楷體" w:hAnsi="標楷體" w:hint="eastAsia"/>
              </w:rPr>
              <w:t>以電匯方式核撥者，得於補助款內扣除匯款手續費。</w:t>
            </w:r>
          </w:p>
        </w:tc>
        <w:tc>
          <w:tcPr>
            <w:tcW w:w="1667" w:type="pct"/>
          </w:tcPr>
          <w:p w:rsidR="004B3B54" w:rsidRDefault="004B3B54" w:rsidP="004B3B54">
            <w:pPr>
              <w:ind w:leftChars="-43" w:left="178" w:hangingChars="117" w:hanging="281"/>
              <w:jc w:val="both"/>
              <w:rPr>
                <w:rFonts w:ascii="標楷體" w:eastAsia="標楷體" w:hAnsi="標楷體"/>
              </w:rPr>
            </w:pPr>
            <w:r w:rsidRPr="009E1E22">
              <w:rPr>
                <w:rFonts w:ascii="標楷體" w:eastAsia="標楷體" w:hAnsi="標楷體"/>
              </w:rPr>
              <w:lastRenderedPageBreak/>
              <w:t>第六條 依本辦法提出補助申請並經直轄市、縣（市）</w:t>
            </w:r>
            <w:r w:rsidRPr="009E1E22">
              <w:rPr>
                <w:rFonts w:ascii="標楷體" w:eastAsia="標楷體" w:hAnsi="標楷體"/>
              </w:rPr>
              <w:lastRenderedPageBreak/>
              <w:t xml:space="preserve">主管機關審核通過者，依前條規定之補助金額核撥予申請者。但空氣污染防制基金預算不足時，得不予補助。 </w:t>
            </w:r>
          </w:p>
          <w:p w:rsidR="004B3B54" w:rsidRPr="009E1E22" w:rsidRDefault="004B3B54" w:rsidP="004B3B54">
            <w:pPr>
              <w:ind w:leftChars="73" w:left="177" w:hanging="2"/>
              <w:jc w:val="both"/>
              <w:rPr>
                <w:rFonts w:ascii="標楷體" w:eastAsia="標楷體" w:hAnsi="標楷體"/>
              </w:rPr>
            </w:pPr>
            <w:r w:rsidRPr="009E1E22">
              <w:rPr>
                <w:rFonts w:ascii="標楷體" w:eastAsia="標楷體" w:hAnsi="標楷體"/>
              </w:rPr>
              <w:t>以電匯方式核撥者，得於補助款內扣除匯款手續費。</w:t>
            </w:r>
          </w:p>
        </w:tc>
        <w:tc>
          <w:tcPr>
            <w:tcW w:w="1667" w:type="pct"/>
          </w:tcPr>
          <w:p w:rsidR="004B3B54" w:rsidRPr="009E1E22" w:rsidRDefault="004B3B54" w:rsidP="004B3B54">
            <w:pPr>
              <w:jc w:val="both"/>
              <w:rPr>
                <w:rFonts w:ascii="標楷體" w:eastAsia="標楷體" w:hAnsi="標楷體"/>
              </w:rPr>
            </w:pPr>
            <w:r>
              <w:rPr>
                <w:rFonts w:ascii="標楷體" w:eastAsia="標楷體" w:hAnsi="標楷體" w:hint="eastAsia"/>
              </w:rPr>
              <w:lastRenderedPageBreak/>
              <w:t>本條修正補助金額核撥對象。</w:t>
            </w:r>
          </w:p>
        </w:tc>
      </w:tr>
      <w:tr w:rsidR="004B3B54" w:rsidRPr="00C459CE" w:rsidTr="00DE7168">
        <w:tc>
          <w:tcPr>
            <w:tcW w:w="1666" w:type="pct"/>
          </w:tcPr>
          <w:p w:rsidR="004B3B54" w:rsidRPr="00356F86" w:rsidRDefault="004B3B54" w:rsidP="004B3B54">
            <w:pPr>
              <w:ind w:leftChars="-43" w:left="178" w:hangingChars="117" w:hanging="281"/>
              <w:jc w:val="both"/>
              <w:rPr>
                <w:rFonts w:ascii="標楷體" w:eastAsia="標楷體" w:hAnsi="標楷體"/>
                <w:u w:val="single"/>
              </w:rPr>
            </w:pPr>
            <w:r w:rsidRPr="00C459CE">
              <w:rPr>
                <w:rFonts w:ascii="標楷體" w:eastAsia="標楷體" w:hAnsi="標楷體"/>
                <w:u w:val="single"/>
              </w:rPr>
              <w:t>第</w:t>
            </w:r>
            <w:r w:rsidRPr="00C459CE">
              <w:rPr>
                <w:rFonts w:ascii="標楷體" w:eastAsia="標楷體" w:hAnsi="標楷體" w:hint="eastAsia"/>
                <w:u w:val="single"/>
              </w:rPr>
              <w:t>七</w:t>
            </w:r>
            <w:r w:rsidRPr="00C459CE">
              <w:rPr>
                <w:rFonts w:ascii="標楷體" w:eastAsia="標楷體" w:hAnsi="標楷體"/>
                <w:u w:val="single"/>
              </w:rPr>
              <w:t>條</w:t>
            </w:r>
            <w:r w:rsidRPr="00C459CE">
              <w:rPr>
                <w:rFonts w:ascii="標楷體" w:eastAsia="標楷體" w:hAnsi="標楷體" w:hint="eastAsia"/>
                <w:u w:val="single"/>
              </w:rPr>
              <w:t xml:space="preserve"> </w:t>
            </w:r>
            <w:r w:rsidRPr="00356F86">
              <w:rPr>
                <w:rFonts w:ascii="標楷體" w:eastAsia="標楷體" w:hAnsi="標楷體" w:hint="eastAsia"/>
                <w:u w:val="single"/>
              </w:rPr>
              <w:t>依本辦法提出補助申請並經直轄市、縣（市）主管機關審核通過者，購買新車四年內不得辦理車輛異動變更登記，購買中古車二年內不得辦理車輛異動變更登記，惟報請主管機關同意者不在此限。</w:t>
            </w:r>
          </w:p>
          <w:p w:rsidR="004B3B54" w:rsidRPr="00610947" w:rsidRDefault="004B3B54" w:rsidP="004B3B54">
            <w:pPr>
              <w:ind w:leftChars="74" w:left="178" w:firstLineChars="173" w:firstLine="415"/>
              <w:jc w:val="both"/>
              <w:rPr>
                <w:rFonts w:ascii="標楷體" w:eastAsia="標楷體" w:hAnsi="標楷體"/>
              </w:rPr>
            </w:pPr>
            <w:r w:rsidRPr="00356F86">
              <w:rPr>
                <w:rFonts w:ascii="標楷體" w:eastAsia="標楷體" w:hAnsi="標楷體" w:hint="eastAsia"/>
                <w:u w:val="single"/>
              </w:rPr>
              <w:t>申請補助者若違反前項規定，直轄市、縣（市）主管機關應撤銷其補助，並追繳已領之補助款。</w:t>
            </w:r>
          </w:p>
        </w:tc>
        <w:tc>
          <w:tcPr>
            <w:tcW w:w="1667" w:type="pct"/>
          </w:tcPr>
          <w:p w:rsidR="004B3B54" w:rsidRPr="009E1E22" w:rsidRDefault="004B3B54" w:rsidP="004B3B54">
            <w:pPr>
              <w:ind w:leftChars="-43" w:left="178" w:hangingChars="117" w:hanging="281"/>
              <w:jc w:val="both"/>
              <w:rPr>
                <w:rFonts w:ascii="標楷體" w:eastAsia="標楷體" w:hAnsi="標楷體"/>
              </w:rPr>
            </w:pPr>
          </w:p>
        </w:tc>
        <w:tc>
          <w:tcPr>
            <w:tcW w:w="1667" w:type="pct"/>
          </w:tcPr>
          <w:p w:rsidR="004B3B54" w:rsidRDefault="004B3B54" w:rsidP="004B3B54">
            <w:pPr>
              <w:jc w:val="both"/>
              <w:rPr>
                <w:rFonts w:ascii="標楷體" w:eastAsia="標楷體" w:hAnsi="標楷體"/>
              </w:rPr>
            </w:pPr>
            <w:r>
              <w:rPr>
                <w:rFonts w:ascii="標楷體" w:eastAsia="標楷體" w:hAnsi="標楷體" w:hint="eastAsia"/>
              </w:rPr>
              <w:t>本條增訂通過本辦法補助者違反規定之處理方式。</w:t>
            </w:r>
          </w:p>
        </w:tc>
      </w:tr>
      <w:tr w:rsidR="004B3B54" w:rsidTr="00DE7168">
        <w:tc>
          <w:tcPr>
            <w:tcW w:w="1666" w:type="pct"/>
          </w:tcPr>
          <w:p w:rsidR="004B3B54" w:rsidRPr="009E1E22" w:rsidRDefault="004B3B54" w:rsidP="004B3B54">
            <w:pPr>
              <w:ind w:leftChars="-43" w:left="178" w:hangingChars="117" w:hanging="281"/>
              <w:jc w:val="both"/>
              <w:rPr>
                <w:rFonts w:ascii="標楷體" w:eastAsia="標楷體" w:hAnsi="標楷體"/>
              </w:rPr>
            </w:pPr>
            <w:r w:rsidRPr="00E347AD">
              <w:rPr>
                <w:rFonts w:ascii="標楷體" w:eastAsia="標楷體" w:hAnsi="標楷體"/>
              </w:rPr>
              <w:t>第</w:t>
            </w:r>
            <w:r w:rsidRPr="00C459CE">
              <w:rPr>
                <w:rFonts w:ascii="標楷體" w:eastAsia="標楷體" w:hAnsi="標楷體" w:hint="eastAsia"/>
                <w:u w:val="single"/>
              </w:rPr>
              <w:t>八</w:t>
            </w:r>
            <w:r w:rsidRPr="00E347AD">
              <w:rPr>
                <w:rFonts w:ascii="標楷體" w:eastAsia="標楷體" w:hAnsi="標楷體"/>
              </w:rPr>
              <w:t>條</w:t>
            </w:r>
            <w:r>
              <w:rPr>
                <w:rFonts w:ascii="標楷體" w:eastAsia="標楷體" w:hAnsi="標楷體" w:hint="eastAsia"/>
              </w:rPr>
              <w:t xml:space="preserve"> </w:t>
            </w:r>
            <w:r w:rsidRPr="00E347AD">
              <w:rPr>
                <w:rFonts w:ascii="標楷體" w:eastAsia="標楷體" w:hAnsi="標楷體"/>
              </w:rPr>
              <w:t>申請補助</w:t>
            </w:r>
            <w:proofErr w:type="gramStart"/>
            <w:r w:rsidRPr="00E347AD">
              <w:rPr>
                <w:rFonts w:ascii="標楷體" w:eastAsia="標楷體" w:hAnsi="標楷體"/>
              </w:rPr>
              <w:t>者所檢附</w:t>
            </w:r>
            <w:proofErr w:type="gramEnd"/>
            <w:r w:rsidRPr="00E347AD">
              <w:rPr>
                <w:rFonts w:ascii="標楷體" w:eastAsia="標楷體" w:hAnsi="標楷體"/>
              </w:rPr>
              <w:t>之文件有</w:t>
            </w:r>
            <w:proofErr w:type="gramStart"/>
            <w:r w:rsidRPr="00E347AD">
              <w:rPr>
                <w:rFonts w:ascii="標楷體" w:eastAsia="標楷體" w:hAnsi="標楷體"/>
              </w:rPr>
              <w:t>不實造假</w:t>
            </w:r>
            <w:proofErr w:type="gramEnd"/>
            <w:r w:rsidRPr="00E347AD">
              <w:rPr>
                <w:rFonts w:ascii="標楷體" w:eastAsia="標楷體" w:hAnsi="標楷體"/>
              </w:rPr>
              <w:t>情事，直轄市、縣（市）主管機關應撤銷其補助，並追繳已領之補助款。</w:t>
            </w:r>
          </w:p>
        </w:tc>
        <w:tc>
          <w:tcPr>
            <w:tcW w:w="1667" w:type="pct"/>
          </w:tcPr>
          <w:p w:rsidR="004B3B54" w:rsidRPr="009E1E22" w:rsidRDefault="004B3B54" w:rsidP="004B3B54">
            <w:pPr>
              <w:ind w:leftChars="-43" w:left="178" w:hangingChars="117" w:hanging="281"/>
              <w:jc w:val="both"/>
              <w:rPr>
                <w:rFonts w:ascii="標楷體" w:eastAsia="標楷體" w:hAnsi="標楷體"/>
              </w:rPr>
            </w:pPr>
            <w:r w:rsidRPr="009E1E22">
              <w:rPr>
                <w:rFonts w:ascii="標楷體" w:eastAsia="標楷體" w:hAnsi="標楷體"/>
              </w:rPr>
              <w:t>第七條 申請補助</w:t>
            </w:r>
            <w:proofErr w:type="gramStart"/>
            <w:r w:rsidRPr="009E1E22">
              <w:rPr>
                <w:rFonts w:ascii="標楷體" w:eastAsia="標楷體" w:hAnsi="標楷體"/>
              </w:rPr>
              <w:t>者所檢附</w:t>
            </w:r>
            <w:proofErr w:type="gramEnd"/>
            <w:r w:rsidRPr="009E1E22">
              <w:rPr>
                <w:rFonts w:ascii="標楷體" w:eastAsia="標楷體" w:hAnsi="標楷體"/>
              </w:rPr>
              <w:t>之文件有</w:t>
            </w:r>
            <w:proofErr w:type="gramStart"/>
            <w:r w:rsidRPr="009E1E22">
              <w:rPr>
                <w:rFonts w:ascii="標楷體" w:eastAsia="標楷體" w:hAnsi="標楷體"/>
              </w:rPr>
              <w:t>不實造假</w:t>
            </w:r>
            <w:proofErr w:type="gramEnd"/>
            <w:r w:rsidRPr="009E1E22">
              <w:rPr>
                <w:rFonts w:ascii="標楷體" w:eastAsia="標楷體" w:hAnsi="標楷體"/>
              </w:rPr>
              <w:t>情事，直轄市、縣（市）主管機關應撤銷其補助，並追繳已領之補助款。</w:t>
            </w:r>
          </w:p>
        </w:tc>
        <w:tc>
          <w:tcPr>
            <w:tcW w:w="1667" w:type="pct"/>
          </w:tcPr>
          <w:p w:rsidR="004B3B54" w:rsidRPr="009E1E22" w:rsidRDefault="004B3B54" w:rsidP="004B3B54">
            <w:pPr>
              <w:jc w:val="both"/>
              <w:rPr>
                <w:rFonts w:ascii="標楷體" w:eastAsia="標楷體" w:hAnsi="標楷體"/>
              </w:rPr>
            </w:pPr>
            <w:r>
              <w:rPr>
                <w:rFonts w:ascii="標楷體" w:eastAsia="標楷體" w:hAnsi="標楷體" w:hint="eastAsia"/>
              </w:rPr>
              <w:t>本條條次變更，內容未修正。</w:t>
            </w:r>
          </w:p>
        </w:tc>
      </w:tr>
      <w:tr w:rsidR="004B3B54" w:rsidTr="00DE7168">
        <w:tc>
          <w:tcPr>
            <w:tcW w:w="1666" w:type="pct"/>
          </w:tcPr>
          <w:p w:rsidR="004B3B54" w:rsidRPr="009E1E22" w:rsidRDefault="004B3B54" w:rsidP="004B3B54">
            <w:pPr>
              <w:ind w:leftChars="-43" w:left="178" w:hangingChars="117" w:hanging="281"/>
              <w:jc w:val="both"/>
              <w:rPr>
                <w:rFonts w:ascii="標楷體" w:eastAsia="標楷體" w:hAnsi="標楷體"/>
              </w:rPr>
            </w:pPr>
            <w:r w:rsidRPr="00E347AD">
              <w:rPr>
                <w:rFonts w:ascii="標楷體" w:eastAsia="標楷體" w:hAnsi="標楷體"/>
              </w:rPr>
              <w:t>第</w:t>
            </w:r>
            <w:r w:rsidRPr="00C459CE">
              <w:rPr>
                <w:rFonts w:ascii="標楷體" w:eastAsia="標楷體" w:hAnsi="標楷體" w:hint="eastAsia"/>
                <w:u w:val="single"/>
              </w:rPr>
              <w:t>九</w:t>
            </w:r>
            <w:r w:rsidRPr="00E347AD">
              <w:rPr>
                <w:rFonts w:ascii="標楷體" w:eastAsia="標楷體" w:hAnsi="標楷體"/>
              </w:rPr>
              <w:t>條</w:t>
            </w:r>
            <w:r>
              <w:rPr>
                <w:rFonts w:ascii="標楷體" w:eastAsia="標楷體" w:hAnsi="標楷體" w:hint="eastAsia"/>
              </w:rPr>
              <w:t xml:space="preserve"> </w:t>
            </w:r>
            <w:r w:rsidRPr="00E347AD">
              <w:rPr>
                <w:rFonts w:ascii="標楷體" w:eastAsia="標楷體" w:hAnsi="標楷體"/>
              </w:rPr>
              <w:t>本辦法自發布日施行。</w:t>
            </w:r>
          </w:p>
        </w:tc>
        <w:tc>
          <w:tcPr>
            <w:tcW w:w="1667" w:type="pct"/>
          </w:tcPr>
          <w:p w:rsidR="004B3B54" w:rsidRPr="009E1E22" w:rsidRDefault="004B3B54" w:rsidP="004B3B54">
            <w:pPr>
              <w:ind w:leftChars="-43" w:left="178" w:hangingChars="117" w:hanging="281"/>
              <w:jc w:val="both"/>
              <w:rPr>
                <w:rFonts w:ascii="標楷體" w:eastAsia="標楷體" w:hAnsi="標楷體"/>
              </w:rPr>
            </w:pPr>
            <w:r w:rsidRPr="009E1E22">
              <w:rPr>
                <w:rFonts w:ascii="標楷體" w:eastAsia="標楷體" w:hAnsi="標楷體"/>
              </w:rPr>
              <w:t>第八條 本辦法自發布日施行。</w:t>
            </w:r>
          </w:p>
        </w:tc>
        <w:tc>
          <w:tcPr>
            <w:tcW w:w="1667" w:type="pct"/>
          </w:tcPr>
          <w:p w:rsidR="004B3B54" w:rsidRPr="009E1E22" w:rsidRDefault="004B3B54" w:rsidP="004B3B54">
            <w:pPr>
              <w:jc w:val="both"/>
              <w:rPr>
                <w:rFonts w:ascii="標楷體" w:eastAsia="標楷體" w:hAnsi="標楷體"/>
              </w:rPr>
            </w:pPr>
            <w:r>
              <w:rPr>
                <w:rFonts w:ascii="標楷體" w:eastAsia="標楷體" w:hAnsi="標楷體" w:hint="eastAsia"/>
              </w:rPr>
              <w:t>本條條次變更，內容未修正。</w:t>
            </w:r>
          </w:p>
        </w:tc>
      </w:tr>
    </w:tbl>
    <w:p w:rsidR="007469F5" w:rsidRDefault="002B2C80">
      <w:pPr>
        <w:sectPr w:rsidR="007469F5" w:rsidSect="00AD0164">
          <w:pgSz w:w="11906" w:h="16838"/>
          <w:pgMar w:top="1418" w:right="1418" w:bottom="1418" w:left="1701" w:header="851" w:footer="992" w:gutter="0"/>
          <w:cols w:space="425"/>
          <w:docGrid w:type="lines" w:linePitch="360"/>
        </w:sectPr>
      </w:pPr>
      <w:r>
        <w:br w:type="page"/>
      </w:r>
    </w:p>
    <w:p w:rsidR="002B2C80" w:rsidRPr="00FB1038" w:rsidRDefault="002B2C80" w:rsidP="00FB1038">
      <w:pPr>
        <w:pStyle w:val="Textbody"/>
        <w:spacing w:after="0" w:line="431" w:lineRule="atLeast"/>
        <w:ind w:left="848" w:hanging="848"/>
        <w:rPr>
          <w:rFonts w:ascii="標楷體" w:eastAsia="標楷體" w:hAnsi="標楷體"/>
          <w:b/>
        </w:rPr>
      </w:pPr>
      <w:r w:rsidRPr="00FB1038">
        <w:rPr>
          <w:rFonts w:ascii="標楷體" w:eastAsia="標楷體" w:hAnsi="標楷體"/>
          <w:b/>
        </w:rPr>
        <w:lastRenderedPageBreak/>
        <w:t>附表 中央主管機關補助金額</w:t>
      </w:r>
      <w:r w:rsidR="005D48FC" w:rsidRPr="00FB1038">
        <w:rPr>
          <w:rFonts w:ascii="標楷體" w:eastAsia="標楷體" w:hAnsi="標楷體" w:hint="eastAsia"/>
          <w:b/>
        </w:rPr>
        <w:t>(修正前)</w:t>
      </w:r>
    </w:p>
    <w:tbl>
      <w:tblPr>
        <w:tblW w:w="8194" w:type="dxa"/>
        <w:tblLayout w:type="fixed"/>
        <w:tblCellMar>
          <w:left w:w="10" w:type="dxa"/>
          <w:right w:w="10" w:type="dxa"/>
        </w:tblCellMar>
        <w:tblLook w:val="0000" w:firstRow="0" w:lastRow="0" w:firstColumn="0" w:lastColumn="0" w:noHBand="0" w:noVBand="0"/>
      </w:tblPr>
      <w:tblGrid>
        <w:gridCol w:w="368"/>
        <w:gridCol w:w="1691"/>
        <w:gridCol w:w="641"/>
        <w:gridCol w:w="1336"/>
        <w:gridCol w:w="1337"/>
        <w:gridCol w:w="1418"/>
        <w:gridCol w:w="1403"/>
      </w:tblGrid>
      <w:tr w:rsidR="002B2C80" w:rsidRPr="00FB1038" w:rsidTr="005D48FC">
        <w:trPr>
          <w:trHeight w:val="20"/>
        </w:trPr>
        <w:tc>
          <w:tcPr>
            <w:tcW w:w="2059" w:type="dxa"/>
            <w:gridSpan w:val="2"/>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2B2C80" w:rsidRPr="00FB1038" w:rsidRDefault="002B2C80" w:rsidP="00920978">
            <w:pPr>
              <w:pStyle w:val="Textbody"/>
              <w:spacing w:line="240" w:lineRule="auto"/>
              <w:jc w:val="center"/>
              <w:rPr>
                <w:rFonts w:ascii="標楷體" w:eastAsia="標楷體" w:hAnsi="標楷體"/>
              </w:rPr>
            </w:pPr>
            <w:r w:rsidRPr="00FB1038">
              <w:rPr>
                <w:rFonts w:ascii="標楷體" w:eastAsia="標楷體" w:hAnsi="標楷體"/>
              </w:rPr>
              <w:t>補助期間</w:t>
            </w:r>
          </w:p>
        </w:tc>
        <w:tc>
          <w:tcPr>
            <w:tcW w:w="641"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2B2C80" w:rsidRPr="00FB1038" w:rsidRDefault="002B2C80" w:rsidP="00920978">
            <w:pPr>
              <w:pStyle w:val="Textbody"/>
              <w:spacing w:line="240" w:lineRule="auto"/>
              <w:jc w:val="center"/>
              <w:rPr>
                <w:rFonts w:ascii="標楷體" w:eastAsia="標楷體" w:hAnsi="標楷體"/>
              </w:rPr>
            </w:pPr>
            <w:r w:rsidRPr="00FB1038">
              <w:rPr>
                <w:rFonts w:ascii="標楷體" w:eastAsia="標楷體" w:hAnsi="標楷體"/>
              </w:rPr>
              <w:t>車輛期別</w:t>
            </w:r>
          </w:p>
        </w:tc>
        <w:tc>
          <w:tcPr>
            <w:tcW w:w="5494"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2B2C80" w:rsidRPr="00FB1038" w:rsidRDefault="002B2C80" w:rsidP="00920978">
            <w:pPr>
              <w:pStyle w:val="TableContents"/>
              <w:jc w:val="center"/>
              <w:rPr>
                <w:rFonts w:ascii="標楷體" w:eastAsia="標楷體" w:hAnsi="標楷體"/>
              </w:rPr>
            </w:pPr>
            <w:r w:rsidRPr="00FB1038">
              <w:rPr>
                <w:rFonts w:ascii="標楷體" w:eastAsia="標楷體" w:hAnsi="標楷體"/>
              </w:rPr>
              <w:t>車重</w:t>
            </w:r>
          </w:p>
        </w:tc>
      </w:tr>
      <w:tr w:rsidR="002B2C80" w:rsidRPr="00FB1038" w:rsidTr="005D48FC">
        <w:trPr>
          <w:trHeight w:val="20"/>
        </w:trPr>
        <w:tc>
          <w:tcPr>
            <w:tcW w:w="2059" w:type="dxa"/>
            <w:gridSpan w:val="2"/>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2B2C80" w:rsidRPr="00FB1038" w:rsidRDefault="002B2C80" w:rsidP="00920978">
            <w:pPr>
              <w:jc w:val="center"/>
              <w:rPr>
                <w:strike/>
              </w:rPr>
            </w:pPr>
          </w:p>
        </w:tc>
        <w:tc>
          <w:tcPr>
            <w:tcW w:w="641"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2B2C80" w:rsidRPr="00FB1038" w:rsidRDefault="002B2C80" w:rsidP="00920978">
            <w:pPr>
              <w:jc w:val="center"/>
            </w:pPr>
          </w:p>
        </w:tc>
        <w:tc>
          <w:tcPr>
            <w:tcW w:w="1336"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rsidR="002B2C80" w:rsidRPr="00FB1038" w:rsidRDefault="002B2C80" w:rsidP="00920978">
            <w:pPr>
              <w:pStyle w:val="Textbody"/>
              <w:spacing w:line="240" w:lineRule="auto"/>
              <w:jc w:val="center"/>
              <w:rPr>
                <w:rFonts w:ascii="標楷體" w:eastAsia="標楷體" w:hAnsi="標楷體"/>
              </w:rPr>
            </w:pPr>
            <w:r w:rsidRPr="00FB1038">
              <w:rPr>
                <w:rFonts w:ascii="標楷體" w:eastAsia="標楷體" w:hAnsi="標楷體"/>
              </w:rPr>
              <w:t>車重&lt;六．五噸</w:t>
            </w:r>
          </w:p>
        </w:tc>
        <w:tc>
          <w:tcPr>
            <w:tcW w:w="1337"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rsidR="002B2C80" w:rsidRPr="00FB1038" w:rsidRDefault="002B2C80" w:rsidP="00920978">
            <w:pPr>
              <w:pStyle w:val="Textbody"/>
              <w:spacing w:line="240" w:lineRule="auto"/>
              <w:jc w:val="center"/>
              <w:rPr>
                <w:rFonts w:ascii="標楷體" w:eastAsia="標楷體" w:hAnsi="標楷體"/>
              </w:rPr>
            </w:pPr>
            <w:r w:rsidRPr="00FB1038">
              <w:rPr>
                <w:rFonts w:ascii="標楷體" w:eastAsia="標楷體" w:hAnsi="標楷體"/>
              </w:rPr>
              <w:t>六．五</w:t>
            </w:r>
            <w:proofErr w:type="gramStart"/>
            <w:r w:rsidRPr="00FB1038">
              <w:rPr>
                <w:rFonts w:ascii="標楷體" w:eastAsia="標楷體" w:hAnsi="標楷體"/>
              </w:rPr>
              <w:t>≦</w:t>
            </w:r>
            <w:proofErr w:type="gramEnd"/>
            <w:r w:rsidRPr="00FB1038">
              <w:rPr>
                <w:rFonts w:ascii="標楷體" w:eastAsia="標楷體" w:hAnsi="標楷體"/>
              </w:rPr>
              <w:t>車重≦十四噸</w:t>
            </w:r>
          </w:p>
        </w:tc>
        <w:tc>
          <w:tcPr>
            <w:tcW w:w="1418"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rsidR="002B2C80" w:rsidRPr="00FB1038" w:rsidRDefault="002B2C80" w:rsidP="00920978">
            <w:pPr>
              <w:pStyle w:val="Textbody"/>
              <w:spacing w:line="240" w:lineRule="auto"/>
              <w:jc w:val="center"/>
              <w:rPr>
                <w:rFonts w:ascii="標楷體" w:eastAsia="標楷體" w:hAnsi="標楷體"/>
              </w:rPr>
            </w:pPr>
            <w:r w:rsidRPr="00FB1038">
              <w:rPr>
                <w:rFonts w:ascii="標楷體" w:eastAsia="標楷體" w:hAnsi="標楷體"/>
              </w:rPr>
              <w:t>十四&lt;車重</w:t>
            </w:r>
            <w:proofErr w:type="gramStart"/>
            <w:r w:rsidRPr="00FB1038">
              <w:rPr>
                <w:rFonts w:ascii="標楷體" w:eastAsia="標楷體" w:hAnsi="標楷體"/>
              </w:rPr>
              <w:t>≦</w:t>
            </w:r>
            <w:proofErr w:type="gramEnd"/>
            <w:r w:rsidRPr="00FB1038">
              <w:rPr>
                <w:rFonts w:ascii="標楷體" w:eastAsia="標楷體" w:hAnsi="標楷體"/>
              </w:rPr>
              <w:t>二十四噸</w:t>
            </w:r>
          </w:p>
        </w:tc>
        <w:tc>
          <w:tcPr>
            <w:tcW w:w="1403"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rsidR="002B2C80" w:rsidRPr="00FB1038" w:rsidRDefault="002B2C80" w:rsidP="00920978">
            <w:pPr>
              <w:pStyle w:val="Textbody"/>
              <w:spacing w:line="240" w:lineRule="auto"/>
              <w:jc w:val="center"/>
              <w:rPr>
                <w:rFonts w:ascii="標楷體" w:eastAsia="標楷體" w:hAnsi="標楷體"/>
              </w:rPr>
            </w:pPr>
            <w:r w:rsidRPr="00FB1038">
              <w:rPr>
                <w:rFonts w:ascii="標楷體" w:eastAsia="標楷體" w:hAnsi="標楷體"/>
              </w:rPr>
              <w:t>車重&gt;二十四噸</w:t>
            </w:r>
          </w:p>
        </w:tc>
      </w:tr>
      <w:tr w:rsidR="004178F9" w:rsidRPr="004178F9" w:rsidTr="005D48FC">
        <w:trPr>
          <w:trHeight w:val="839"/>
        </w:trPr>
        <w:tc>
          <w:tcPr>
            <w:tcW w:w="368" w:type="dxa"/>
            <w:vMerge w:val="restar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5D48FC" w:rsidRPr="00244E02" w:rsidRDefault="005D48FC" w:rsidP="00920978">
            <w:pPr>
              <w:pStyle w:val="TableContents"/>
              <w:jc w:val="center"/>
              <w:rPr>
                <w:rFonts w:eastAsia="標楷體"/>
                <w:color w:val="000000" w:themeColor="text1"/>
              </w:rPr>
            </w:pPr>
            <w:r w:rsidRPr="00244E02">
              <w:rPr>
                <w:rFonts w:eastAsia="標楷體"/>
                <w:color w:val="000000" w:themeColor="text1"/>
              </w:rPr>
              <w:t>基準</w:t>
            </w:r>
            <w:proofErr w:type="gramStart"/>
            <w:r w:rsidRPr="00244E02">
              <w:rPr>
                <w:rFonts w:eastAsia="標楷體"/>
                <w:color w:val="000000" w:themeColor="text1"/>
              </w:rPr>
              <w:t>一</w:t>
            </w:r>
            <w:proofErr w:type="gramEnd"/>
          </w:p>
        </w:tc>
        <w:tc>
          <w:tcPr>
            <w:tcW w:w="1691" w:type="dxa"/>
            <w:vMerge w:val="restar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5D48FC" w:rsidRPr="004178F9" w:rsidRDefault="005D48FC" w:rsidP="005D48FC">
            <w:pPr>
              <w:pStyle w:val="TableContents"/>
              <w:jc w:val="center"/>
              <w:rPr>
                <w:rFonts w:eastAsia="標楷體"/>
                <w:strike/>
                <w:color w:val="000000" w:themeColor="text1"/>
              </w:rPr>
            </w:pPr>
            <w:r w:rsidRPr="004178F9">
              <w:rPr>
                <w:rFonts w:eastAsia="標楷體"/>
                <w:strike/>
                <w:color w:val="000000" w:themeColor="text1"/>
              </w:rPr>
              <w:t>本辦法施行日起至中華民國一百零</w:t>
            </w:r>
            <w:r w:rsidR="00F12775">
              <w:rPr>
                <w:rFonts w:eastAsia="標楷體" w:hint="eastAsia"/>
                <w:strike/>
                <w:color w:val="000000" w:themeColor="text1"/>
              </w:rPr>
              <w:t>七</w:t>
            </w:r>
            <w:r w:rsidRPr="004178F9">
              <w:rPr>
                <w:rFonts w:eastAsia="標楷體"/>
                <w:strike/>
                <w:color w:val="000000" w:themeColor="text1"/>
              </w:rPr>
              <w:t>年十二月十日</w:t>
            </w:r>
          </w:p>
        </w:tc>
        <w:tc>
          <w:tcPr>
            <w:tcW w:w="641" w:type="dxa"/>
            <w:tcBorders>
              <w:left w:val="single" w:sz="4" w:space="0" w:color="auto"/>
              <w:bottom w:val="single" w:sz="2" w:space="0" w:color="000000"/>
              <w:right w:val="single" w:sz="4" w:space="0" w:color="000000"/>
            </w:tcBorders>
            <w:shd w:val="clear" w:color="auto" w:fill="auto"/>
            <w:tcMar>
              <w:top w:w="55" w:type="dxa"/>
              <w:left w:w="55" w:type="dxa"/>
              <w:bottom w:w="55" w:type="dxa"/>
              <w:right w:w="55" w:type="dxa"/>
            </w:tcMar>
            <w:vAlign w:val="center"/>
          </w:tcPr>
          <w:p w:rsidR="005D48FC" w:rsidRPr="00244E02" w:rsidRDefault="005D48FC" w:rsidP="00920978">
            <w:pPr>
              <w:pStyle w:val="Textbody"/>
              <w:jc w:val="center"/>
              <w:rPr>
                <w:rFonts w:eastAsia="標楷體"/>
                <w:color w:val="000000" w:themeColor="text1"/>
              </w:rPr>
            </w:pPr>
            <w:r w:rsidRPr="00244E02">
              <w:rPr>
                <w:rFonts w:eastAsia="標楷體"/>
                <w:color w:val="000000" w:themeColor="text1"/>
              </w:rPr>
              <w:t>一期</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D48FC" w:rsidRPr="004178F9" w:rsidRDefault="005D48FC" w:rsidP="00920978">
            <w:pPr>
              <w:pStyle w:val="Textbody"/>
              <w:jc w:val="center"/>
              <w:rPr>
                <w:rFonts w:ascii="標楷體" w:eastAsia="標楷體" w:hAnsi="標楷體"/>
                <w:strike/>
                <w:color w:val="000000" w:themeColor="text1"/>
              </w:rPr>
            </w:pPr>
            <w:r w:rsidRPr="004178F9">
              <w:rPr>
                <w:rFonts w:ascii="標楷體" w:eastAsia="標楷體" w:hAnsi="標楷體" w:hint="eastAsia"/>
                <w:strike/>
                <w:color w:val="000000" w:themeColor="text1"/>
              </w:rPr>
              <w:t>五萬元</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D48FC" w:rsidRPr="004178F9" w:rsidRDefault="005D48FC" w:rsidP="00920978">
            <w:pPr>
              <w:pStyle w:val="Textbody"/>
              <w:jc w:val="center"/>
              <w:rPr>
                <w:rFonts w:ascii="標楷體" w:eastAsia="標楷體" w:hAnsi="標楷體"/>
                <w:strike/>
                <w:color w:val="000000" w:themeColor="text1"/>
              </w:rPr>
            </w:pPr>
            <w:r w:rsidRPr="004178F9">
              <w:rPr>
                <w:rFonts w:ascii="標楷體" w:eastAsia="標楷體" w:hAnsi="標楷體" w:hint="eastAsia"/>
                <w:strike/>
                <w:color w:val="000000" w:themeColor="text1"/>
              </w:rPr>
              <w:t>十萬元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D48FC" w:rsidRPr="004178F9" w:rsidRDefault="005D48FC" w:rsidP="00920978">
            <w:pPr>
              <w:pStyle w:val="Textbody"/>
              <w:jc w:val="center"/>
              <w:rPr>
                <w:rFonts w:ascii="標楷體" w:eastAsia="標楷體" w:hAnsi="標楷體"/>
                <w:strike/>
                <w:color w:val="000000" w:themeColor="text1"/>
              </w:rPr>
            </w:pPr>
            <w:r w:rsidRPr="004178F9">
              <w:rPr>
                <w:rFonts w:ascii="標楷體" w:eastAsia="標楷體" w:hAnsi="標楷體" w:hint="eastAsia"/>
                <w:strike/>
                <w:color w:val="000000" w:themeColor="text1"/>
              </w:rPr>
              <w:t>二十萬元</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D48FC" w:rsidRPr="004178F9" w:rsidRDefault="005D48FC" w:rsidP="00920978">
            <w:pPr>
              <w:pStyle w:val="Textbody"/>
              <w:jc w:val="center"/>
              <w:rPr>
                <w:rFonts w:ascii="標楷體" w:eastAsia="標楷體" w:hAnsi="標楷體"/>
                <w:strike/>
                <w:color w:val="000000" w:themeColor="text1"/>
              </w:rPr>
            </w:pPr>
            <w:r w:rsidRPr="004178F9">
              <w:rPr>
                <w:rFonts w:ascii="標楷體" w:eastAsia="標楷體" w:hAnsi="標楷體" w:hint="eastAsia"/>
                <w:strike/>
                <w:color w:val="000000" w:themeColor="text1"/>
              </w:rPr>
              <w:t>三十萬元</w:t>
            </w:r>
          </w:p>
        </w:tc>
      </w:tr>
      <w:tr w:rsidR="004178F9" w:rsidRPr="004178F9" w:rsidTr="005D48FC">
        <w:trPr>
          <w:trHeight w:val="840"/>
        </w:trPr>
        <w:tc>
          <w:tcPr>
            <w:tcW w:w="3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5D48FC" w:rsidRPr="00244E02" w:rsidRDefault="005D48FC" w:rsidP="00920978">
            <w:pPr>
              <w:pStyle w:val="TableContents"/>
              <w:jc w:val="center"/>
              <w:rPr>
                <w:rFonts w:eastAsia="標楷體"/>
                <w:color w:val="000000" w:themeColor="text1"/>
              </w:rPr>
            </w:pPr>
          </w:p>
        </w:tc>
        <w:tc>
          <w:tcPr>
            <w:tcW w:w="1691"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5D48FC" w:rsidRPr="004178F9" w:rsidRDefault="005D48FC" w:rsidP="00920978">
            <w:pPr>
              <w:jc w:val="center"/>
              <w:rPr>
                <w:rFonts w:eastAsia="標楷體"/>
                <w:strike/>
                <w:color w:val="000000" w:themeColor="text1"/>
              </w:rPr>
            </w:pPr>
          </w:p>
        </w:tc>
        <w:tc>
          <w:tcPr>
            <w:tcW w:w="641" w:type="dxa"/>
            <w:tcBorders>
              <w:left w:val="single" w:sz="4" w:space="0" w:color="auto"/>
              <w:bottom w:val="single" w:sz="2" w:space="0" w:color="000000"/>
              <w:right w:val="single" w:sz="4" w:space="0" w:color="000000"/>
            </w:tcBorders>
            <w:shd w:val="clear" w:color="auto" w:fill="auto"/>
            <w:tcMar>
              <w:top w:w="55" w:type="dxa"/>
              <w:left w:w="55" w:type="dxa"/>
              <w:bottom w:w="55" w:type="dxa"/>
              <w:right w:w="55" w:type="dxa"/>
            </w:tcMar>
            <w:vAlign w:val="center"/>
          </w:tcPr>
          <w:p w:rsidR="005D48FC" w:rsidRPr="00244E02" w:rsidRDefault="005D48FC" w:rsidP="00920978">
            <w:pPr>
              <w:pStyle w:val="Textbody"/>
              <w:jc w:val="center"/>
              <w:rPr>
                <w:rFonts w:eastAsia="標楷體"/>
                <w:color w:val="000000" w:themeColor="text1"/>
              </w:rPr>
            </w:pPr>
            <w:r w:rsidRPr="00244E02">
              <w:rPr>
                <w:rFonts w:eastAsia="標楷體"/>
                <w:color w:val="000000" w:themeColor="text1"/>
              </w:rPr>
              <w:t>二期</w:t>
            </w:r>
          </w:p>
        </w:tc>
        <w:tc>
          <w:tcPr>
            <w:tcW w:w="1336" w:type="dxa"/>
            <w:tcBorders>
              <w:top w:val="single" w:sz="4" w:space="0" w:color="000000"/>
              <w:left w:val="single" w:sz="4" w:space="0" w:color="000000"/>
              <w:bottom w:val="single" w:sz="4" w:space="0" w:color="auto"/>
              <w:right w:val="single" w:sz="4" w:space="0" w:color="000000"/>
            </w:tcBorders>
            <w:shd w:val="clear" w:color="auto" w:fill="auto"/>
            <w:tcMar>
              <w:top w:w="55" w:type="dxa"/>
              <w:left w:w="55" w:type="dxa"/>
              <w:bottom w:w="55" w:type="dxa"/>
              <w:right w:w="55" w:type="dxa"/>
            </w:tcMar>
            <w:vAlign w:val="center"/>
          </w:tcPr>
          <w:p w:rsidR="005D48FC" w:rsidRPr="004178F9" w:rsidRDefault="005D48FC" w:rsidP="00920978">
            <w:pPr>
              <w:pStyle w:val="Textbody"/>
              <w:jc w:val="center"/>
              <w:rPr>
                <w:rFonts w:ascii="標楷體" w:eastAsia="標楷體" w:hAnsi="標楷體"/>
                <w:strike/>
                <w:color w:val="000000" w:themeColor="text1"/>
              </w:rPr>
            </w:pPr>
            <w:r w:rsidRPr="004178F9">
              <w:rPr>
                <w:rFonts w:ascii="標楷體" w:eastAsia="標楷體" w:hAnsi="標楷體" w:hint="eastAsia"/>
                <w:strike/>
                <w:color w:val="000000" w:themeColor="text1"/>
              </w:rPr>
              <w:t>十萬元</w:t>
            </w:r>
          </w:p>
        </w:tc>
        <w:tc>
          <w:tcPr>
            <w:tcW w:w="1337" w:type="dxa"/>
            <w:tcBorders>
              <w:top w:val="single" w:sz="4" w:space="0" w:color="000000"/>
              <w:left w:val="single" w:sz="4" w:space="0" w:color="000000"/>
              <w:bottom w:val="single" w:sz="4" w:space="0" w:color="auto"/>
              <w:right w:val="single" w:sz="4" w:space="0" w:color="000000"/>
            </w:tcBorders>
            <w:shd w:val="clear" w:color="auto" w:fill="auto"/>
            <w:tcMar>
              <w:top w:w="55" w:type="dxa"/>
              <w:left w:w="55" w:type="dxa"/>
              <w:bottom w:w="55" w:type="dxa"/>
              <w:right w:w="55" w:type="dxa"/>
            </w:tcMar>
            <w:vAlign w:val="center"/>
          </w:tcPr>
          <w:p w:rsidR="005D48FC" w:rsidRPr="004178F9" w:rsidRDefault="005D48FC" w:rsidP="00920978">
            <w:pPr>
              <w:pStyle w:val="Textbody"/>
              <w:jc w:val="center"/>
              <w:rPr>
                <w:rFonts w:ascii="標楷體" w:eastAsia="標楷體" w:hAnsi="標楷體"/>
                <w:strike/>
                <w:color w:val="000000" w:themeColor="text1"/>
              </w:rPr>
            </w:pPr>
            <w:r w:rsidRPr="004178F9">
              <w:rPr>
                <w:rFonts w:ascii="標楷體" w:eastAsia="標楷體" w:hAnsi="標楷體" w:hint="eastAsia"/>
                <w:strike/>
                <w:color w:val="000000" w:themeColor="text1"/>
              </w:rPr>
              <w:t>十五萬元</w:t>
            </w:r>
          </w:p>
        </w:tc>
        <w:tc>
          <w:tcPr>
            <w:tcW w:w="1418" w:type="dxa"/>
            <w:tcBorders>
              <w:top w:val="single" w:sz="4" w:space="0" w:color="000000"/>
              <w:left w:val="single" w:sz="4" w:space="0" w:color="000000"/>
              <w:bottom w:val="single" w:sz="4" w:space="0" w:color="auto"/>
              <w:right w:val="single" w:sz="4" w:space="0" w:color="000000"/>
            </w:tcBorders>
            <w:shd w:val="clear" w:color="auto" w:fill="auto"/>
            <w:tcMar>
              <w:top w:w="55" w:type="dxa"/>
              <w:left w:w="55" w:type="dxa"/>
              <w:bottom w:w="55" w:type="dxa"/>
              <w:right w:w="55" w:type="dxa"/>
            </w:tcMar>
            <w:vAlign w:val="center"/>
          </w:tcPr>
          <w:p w:rsidR="005D48FC" w:rsidRPr="004178F9" w:rsidRDefault="005D48FC" w:rsidP="00920978">
            <w:pPr>
              <w:pStyle w:val="Textbody"/>
              <w:jc w:val="center"/>
              <w:rPr>
                <w:rFonts w:ascii="標楷體" w:eastAsia="標楷體" w:hAnsi="標楷體"/>
                <w:strike/>
                <w:color w:val="000000" w:themeColor="text1"/>
              </w:rPr>
            </w:pPr>
            <w:r w:rsidRPr="004178F9">
              <w:rPr>
                <w:rFonts w:ascii="標楷體" w:eastAsia="標楷體" w:hAnsi="標楷體" w:hint="eastAsia"/>
                <w:strike/>
                <w:color w:val="000000" w:themeColor="text1"/>
              </w:rPr>
              <w:t>三十五萬元</w:t>
            </w:r>
          </w:p>
        </w:tc>
        <w:tc>
          <w:tcPr>
            <w:tcW w:w="1403" w:type="dxa"/>
            <w:tcBorders>
              <w:top w:val="single" w:sz="4" w:space="0" w:color="000000"/>
              <w:left w:val="single" w:sz="4" w:space="0" w:color="000000"/>
              <w:bottom w:val="single" w:sz="4" w:space="0" w:color="auto"/>
              <w:right w:val="single" w:sz="4" w:space="0" w:color="000000"/>
            </w:tcBorders>
            <w:shd w:val="clear" w:color="auto" w:fill="auto"/>
            <w:tcMar>
              <w:top w:w="55" w:type="dxa"/>
              <w:left w:w="55" w:type="dxa"/>
              <w:bottom w:w="55" w:type="dxa"/>
              <w:right w:w="55" w:type="dxa"/>
            </w:tcMar>
            <w:vAlign w:val="center"/>
          </w:tcPr>
          <w:p w:rsidR="005D48FC" w:rsidRPr="004178F9" w:rsidRDefault="005D48FC" w:rsidP="00920978">
            <w:pPr>
              <w:pStyle w:val="Textbody"/>
              <w:jc w:val="center"/>
              <w:rPr>
                <w:rFonts w:ascii="標楷體" w:eastAsia="標楷體" w:hAnsi="標楷體"/>
                <w:strike/>
                <w:color w:val="000000" w:themeColor="text1"/>
              </w:rPr>
            </w:pPr>
            <w:r w:rsidRPr="004178F9">
              <w:rPr>
                <w:rFonts w:ascii="標楷體" w:eastAsia="標楷體" w:hAnsi="標楷體" w:hint="eastAsia"/>
                <w:strike/>
                <w:color w:val="000000" w:themeColor="text1"/>
              </w:rPr>
              <w:t>四十萬元</w:t>
            </w:r>
          </w:p>
        </w:tc>
      </w:tr>
      <w:tr w:rsidR="004178F9" w:rsidRPr="004178F9" w:rsidTr="005D48FC">
        <w:trPr>
          <w:trHeight w:val="839"/>
        </w:trPr>
        <w:tc>
          <w:tcPr>
            <w:tcW w:w="368" w:type="dxa"/>
            <w:vMerge w:val="restar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5D48FC" w:rsidRPr="00244E02" w:rsidRDefault="005D48FC" w:rsidP="00920978">
            <w:pPr>
              <w:pStyle w:val="TableContents"/>
              <w:jc w:val="center"/>
              <w:rPr>
                <w:rFonts w:eastAsia="標楷體"/>
                <w:color w:val="000000" w:themeColor="text1"/>
              </w:rPr>
            </w:pPr>
            <w:r w:rsidRPr="00244E02">
              <w:rPr>
                <w:rFonts w:eastAsia="標楷體"/>
                <w:color w:val="000000" w:themeColor="text1"/>
              </w:rPr>
              <w:t>基準二</w:t>
            </w:r>
          </w:p>
        </w:tc>
        <w:tc>
          <w:tcPr>
            <w:tcW w:w="1691" w:type="dxa"/>
            <w:vMerge w:val="restar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5D48FC" w:rsidRPr="004178F9" w:rsidRDefault="005D48FC" w:rsidP="005D48FC">
            <w:pPr>
              <w:jc w:val="center"/>
              <w:rPr>
                <w:rFonts w:eastAsia="標楷體"/>
                <w:strike/>
                <w:color w:val="000000" w:themeColor="text1"/>
              </w:rPr>
            </w:pPr>
            <w:r w:rsidRPr="004178F9">
              <w:rPr>
                <w:rFonts w:eastAsia="標楷體"/>
                <w:strike/>
                <w:color w:val="000000" w:themeColor="text1"/>
              </w:rPr>
              <w:t>中華民國一百零</w:t>
            </w:r>
            <w:r w:rsidR="00F12775">
              <w:rPr>
                <w:rFonts w:eastAsia="標楷體" w:hint="eastAsia"/>
                <w:strike/>
                <w:color w:val="000000" w:themeColor="text1"/>
              </w:rPr>
              <w:t>七</w:t>
            </w:r>
            <w:r w:rsidRPr="004178F9">
              <w:rPr>
                <w:rFonts w:eastAsia="標楷體"/>
                <w:strike/>
                <w:color w:val="000000" w:themeColor="text1"/>
              </w:rPr>
              <w:t>年十二月十一日至一百</w:t>
            </w:r>
            <w:r w:rsidR="00F12775">
              <w:rPr>
                <w:rFonts w:eastAsia="標楷體" w:hint="eastAsia"/>
                <w:strike/>
                <w:color w:val="000000" w:themeColor="text1"/>
              </w:rPr>
              <w:t>零八</w:t>
            </w:r>
            <w:r w:rsidRPr="004178F9">
              <w:rPr>
                <w:rFonts w:eastAsia="標楷體"/>
                <w:strike/>
                <w:color w:val="000000" w:themeColor="text1"/>
              </w:rPr>
              <w:t>年十二月十日</w:t>
            </w:r>
          </w:p>
        </w:tc>
        <w:tc>
          <w:tcPr>
            <w:tcW w:w="641" w:type="dxa"/>
            <w:tcBorders>
              <w:left w:val="single" w:sz="4" w:space="0" w:color="auto"/>
              <w:bottom w:val="single" w:sz="2" w:space="0" w:color="000000"/>
              <w:right w:val="single" w:sz="4" w:space="0" w:color="000000"/>
            </w:tcBorders>
            <w:shd w:val="clear" w:color="auto" w:fill="auto"/>
            <w:tcMar>
              <w:top w:w="55" w:type="dxa"/>
              <w:left w:w="55" w:type="dxa"/>
              <w:bottom w:w="55" w:type="dxa"/>
              <w:right w:w="55" w:type="dxa"/>
            </w:tcMar>
            <w:vAlign w:val="center"/>
          </w:tcPr>
          <w:p w:rsidR="005D48FC" w:rsidRPr="00244E02" w:rsidRDefault="005D48FC" w:rsidP="00920978">
            <w:pPr>
              <w:pStyle w:val="Textbody"/>
              <w:jc w:val="center"/>
              <w:rPr>
                <w:rFonts w:eastAsia="標楷體"/>
                <w:color w:val="000000" w:themeColor="text1"/>
              </w:rPr>
            </w:pPr>
            <w:r w:rsidRPr="00244E02">
              <w:rPr>
                <w:rFonts w:eastAsia="標楷體"/>
                <w:color w:val="000000" w:themeColor="text1"/>
              </w:rPr>
              <w:t>一期</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D48FC" w:rsidRPr="004178F9" w:rsidRDefault="005D48FC" w:rsidP="00920978">
            <w:pPr>
              <w:pStyle w:val="Textbody"/>
              <w:jc w:val="center"/>
              <w:rPr>
                <w:rFonts w:ascii="標楷體" w:eastAsia="標楷體" w:hAnsi="標楷體"/>
                <w:strike/>
                <w:color w:val="000000" w:themeColor="text1"/>
              </w:rPr>
            </w:pPr>
            <w:r w:rsidRPr="004178F9">
              <w:rPr>
                <w:rFonts w:ascii="標楷體" w:eastAsia="標楷體" w:hAnsi="標楷體" w:hint="eastAsia"/>
                <w:strike/>
                <w:color w:val="000000" w:themeColor="text1"/>
              </w:rPr>
              <w:t>三萬元</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D48FC" w:rsidRPr="004178F9" w:rsidRDefault="005D48FC" w:rsidP="00920978">
            <w:pPr>
              <w:pStyle w:val="Textbody"/>
              <w:jc w:val="center"/>
              <w:rPr>
                <w:rFonts w:ascii="標楷體" w:eastAsia="標楷體" w:hAnsi="標楷體"/>
                <w:strike/>
                <w:color w:val="000000" w:themeColor="text1"/>
              </w:rPr>
            </w:pPr>
            <w:r w:rsidRPr="004178F9">
              <w:rPr>
                <w:rFonts w:ascii="標楷體" w:eastAsia="標楷體" w:hAnsi="標楷體" w:hint="eastAsia"/>
                <w:strike/>
                <w:color w:val="000000" w:themeColor="text1"/>
              </w:rPr>
              <w:t>八萬元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D48FC" w:rsidRPr="004178F9" w:rsidRDefault="005D48FC" w:rsidP="00920978">
            <w:pPr>
              <w:pStyle w:val="Textbody"/>
              <w:jc w:val="center"/>
              <w:rPr>
                <w:rFonts w:ascii="標楷體" w:eastAsia="標楷體" w:hAnsi="標楷體"/>
                <w:strike/>
                <w:color w:val="000000" w:themeColor="text1"/>
              </w:rPr>
            </w:pPr>
            <w:r w:rsidRPr="004178F9">
              <w:rPr>
                <w:rFonts w:ascii="標楷體" w:eastAsia="標楷體" w:hAnsi="標楷體" w:hint="eastAsia"/>
                <w:strike/>
                <w:color w:val="000000" w:themeColor="text1"/>
              </w:rPr>
              <w:t>十五萬元</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D48FC" w:rsidRPr="004178F9" w:rsidRDefault="005D48FC" w:rsidP="00920978">
            <w:pPr>
              <w:pStyle w:val="Textbody"/>
              <w:jc w:val="center"/>
              <w:rPr>
                <w:rFonts w:ascii="標楷體" w:eastAsia="標楷體" w:hAnsi="標楷體"/>
                <w:strike/>
                <w:color w:val="000000" w:themeColor="text1"/>
              </w:rPr>
            </w:pPr>
            <w:r w:rsidRPr="004178F9">
              <w:rPr>
                <w:rFonts w:ascii="標楷體" w:eastAsia="標楷體" w:hAnsi="標楷體" w:hint="eastAsia"/>
                <w:strike/>
                <w:color w:val="000000" w:themeColor="text1"/>
              </w:rPr>
              <w:t>二十五萬元</w:t>
            </w:r>
          </w:p>
        </w:tc>
      </w:tr>
      <w:tr w:rsidR="004178F9" w:rsidRPr="004178F9" w:rsidTr="005D48FC">
        <w:trPr>
          <w:trHeight w:val="840"/>
        </w:trPr>
        <w:tc>
          <w:tcPr>
            <w:tcW w:w="368"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5D48FC" w:rsidRPr="004178F9" w:rsidRDefault="005D48FC" w:rsidP="00920978">
            <w:pPr>
              <w:pStyle w:val="TableContents"/>
              <w:jc w:val="center"/>
              <w:rPr>
                <w:rFonts w:eastAsia="標楷體"/>
                <w:strike/>
                <w:color w:val="000000" w:themeColor="text1"/>
              </w:rPr>
            </w:pPr>
          </w:p>
        </w:tc>
        <w:tc>
          <w:tcPr>
            <w:tcW w:w="1691"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5D48FC" w:rsidRPr="004178F9" w:rsidRDefault="005D48FC" w:rsidP="00920978">
            <w:pPr>
              <w:jc w:val="center"/>
              <w:rPr>
                <w:rFonts w:eastAsia="標楷體"/>
                <w:strike/>
                <w:color w:val="000000" w:themeColor="text1"/>
              </w:rPr>
            </w:pPr>
          </w:p>
        </w:tc>
        <w:tc>
          <w:tcPr>
            <w:tcW w:w="641" w:type="dxa"/>
            <w:tcBorders>
              <w:left w:val="single" w:sz="4" w:space="0" w:color="auto"/>
              <w:bottom w:val="single" w:sz="4" w:space="0" w:color="auto"/>
              <w:right w:val="single" w:sz="4" w:space="0" w:color="000000"/>
            </w:tcBorders>
            <w:shd w:val="clear" w:color="auto" w:fill="auto"/>
            <w:tcMar>
              <w:top w:w="55" w:type="dxa"/>
              <w:left w:w="55" w:type="dxa"/>
              <w:bottom w:w="55" w:type="dxa"/>
              <w:right w:w="55" w:type="dxa"/>
            </w:tcMar>
            <w:vAlign w:val="center"/>
          </w:tcPr>
          <w:p w:rsidR="005D48FC" w:rsidRPr="00244E02" w:rsidRDefault="005D48FC" w:rsidP="00920978">
            <w:pPr>
              <w:pStyle w:val="Textbody"/>
              <w:jc w:val="center"/>
              <w:rPr>
                <w:rFonts w:eastAsia="標楷體"/>
                <w:color w:val="000000" w:themeColor="text1"/>
              </w:rPr>
            </w:pPr>
            <w:r w:rsidRPr="00244E02">
              <w:rPr>
                <w:rFonts w:eastAsia="標楷體"/>
                <w:color w:val="000000" w:themeColor="text1"/>
              </w:rPr>
              <w:t>二期</w:t>
            </w:r>
          </w:p>
        </w:tc>
        <w:tc>
          <w:tcPr>
            <w:tcW w:w="1336" w:type="dxa"/>
            <w:tcBorders>
              <w:top w:val="single" w:sz="4" w:space="0" w:color="000000"/>
              <w:left w:val="single" w:sz="4" w:space="0" w:color="000000"/>
              <w:bottom w:val="single" w:sz="4" w:space="0" w:color="auto"/>
              <w:right w:val="single" w:sz="4" w:space="0" w:color="000000"/>
            </w:tcBorders>
            <w:shd w:val="clear" w:color="auto" w:fill="auto"/>
            <w:tcMar>
              <w:top w:w="55" w:type="dxa"/>
              <w:left w:w="55" w:type="dxa"/>
              <w:bottom w:w="55" w:type="dxa"/>
              <w:right w:w="55" w:type="dxa"/>
            </w:tcMar>
            <w:vAlign w:val="center"/>
          </w:tcPr>
          <w:p w:rsidR="005D48FC" w:rsidRPr="004178F9" w:rsidRDefault="005D48FC" w:rsidP="00920978">
            <w:pPr>
              <w:pStyle w:val="Textbody"/>
              <w:jc w:val="center"/>
              <w:rPr>
                <w:rFonts w:ascii="標楷體" w:eastAsia="標楷體" w:hAnsi="標楷體"/>
                <w:strike/>
                <w:color w:val="000000" w:themeColor="text1"/>
              </w:rPr>
            </w:pPr>
            <w:r w:rsidRPr="004178F9">
              <w:rPr>
                <w:rFonts w:ascii="標楷體" w:eastAsia="標楷體" w:hAnsi="標楷體" w:hint="eastAsia"/>
                <w:strike/>
                <w:color w:val="000000" w:themeColor="text1"/>
              </w:rPr>
              <w:t>七萬元</w:t>
            </w:r>
          </w:p>
        </w:tc>
        <w:tc>
          <w:tcPr>
            <w:tcW w:w="1337" w:type="dxa"/>
            <w:tcBorders>
              <w:top w:val="single" w:sz="4" w:space="0" w:color="000000"/>
              <w:left w:val="single" w:sz="4" w:space="0" w:color="000000"/>
              <w:bottom w:val="single" w:sz="4" w:space="0" w:color="auto"/>
              <w:right w:val="single" w:sz="4" w:space="0" w:color="000000"/>
            </w:tcBorders>
            <w:shd w:val="clear" w:color="auto" w:fill="auto"/>
            <w:tcMar>
              <w:top w:w="55" w:type="dxa"/>
              <w:left w:w="55" w:type="dxa"/>
              <w:bottom w:w="55" w:type="dxa"/>
              <w:right w:w="55" w:type="dxa"/>
            </w:tcMar>
            <w:vAlign w:val="center"/>
          </w:tcPr>
          <w:p w:rsidR="005D48FC" w:rsidRPr="004178F9" w:rsidRDefault="005D48FC" w:rsidP="00920978">
            <w:pPr>
              <w:pStyle w:val="Textbody"/>
              <w:jc w:val="center"/>
              <w:rPr>
                <w:rFonts w:ascii="標楷體" w:eastAsia="標楷體" w:hAnsi="標楷體"/>
                <w:strike/>
                <w:color w:val="000000" w:themeColor="text1"/>
              </w:rPr>
            </w:pPr>
            <w:r w:rsidRPr="004178F9">
              <w:rPr>
                <w:rFonts w:ascii="標楷體" w:eastAsia="標楷體" w:hAnsi="標楷體" w:hint="eastAsia"/>
                <w:strike/>
                <w:color w:val="000000" w:themeColor="text1"/>
              </w:rPr>
              <w:t>十一萬元</w:t>
            </w:r>
          </w:p>
        </w:tc>
        <w:tc>
          <w:tcPr>
            <w:tcW w:w="1418" w:type="dxa"/>
            <w:tcBorders>
              <w:top w:val="single" w:sz="4" w:space="0" w:color="000000"/>
              <w:left w:val="single" w:sz="4" w:space="0" w:color="000000"/>
              <w:bottom w:val="single" w:sz="4" w:space="0" w:color="auto"/>
              <w:right w:val="single" w:sz="4" w:space="0" w:color="000000"/>
            </w:tcBorders>
            <w:shd w:val="clear" w:color="auto" w:fill="auto"/>
            <w:tcMar>
              <w:top w:w="55" w:type="dxa"/>
              <w:left w:w="55" w:type="dxa"/>
              <w:bottom w:w="55" w:type="dxa"/>
              <w:right w:w="55" w:type="dxa"/>
            </w:tcMar>
            <w:vAlign w:val="center"/>
          </w:tcPr>
          <w:p w:rsidR="005D48FC" w:rsidRPr="004178F9" w:rsidRDefault="005D48FC" w:rsidP="00920978">
            <w:pPr>
              <w:pStyle w:val="Textbody"/>
              <w:jc w:val="center"/>
              <w:rPr>
                <w:rFonts w:ascii="標楷體" w:eastAsia="標楷體" w:hAnsi="標楷體"/>
                <w:strike/>
                <w:color w:val="000000" w:themeColor="text1"/>
              </w:rPr>
            </w:pPr>
            <w:r w:rsidRPr="004178F9">
              <w:rPr>
                <w:rFonts w:ascii="標楷體" w:eastAsia="標楷體" w:hAnsi="標楷體" w:hint="eastAsia"/>
                <w:strike/>
                <w:color w:val="000000" w:themeColor="text1"/>
              </w:rPr>
              <w:t>三十萬元</w:t>
            </w:r>
          </w:p>
        </w:tc>
        <w:tc>
          <w:tcPr>
            <w:tcW w:w="1403" w:type="dxa"/>
            <w:tcBorders>
              <w:top w:val="single" w:sz="4" w:space="0" w:color="000000"/>
              <w:left w:val="single" w:sz="4" w:space="0" w:color="000000"/>
              <w:bottom w:val="single" w:sz="4" w:space="0" w:color="auto"/>
              <w:right w:val="single" w:sz="4" w:space="0" w:color="000000"/>
            </w:tcBorders>
            <w:shd w:val="clear" w:color="auto" w:fill="auto"/>
            <w:tcMar>
              <w:top w:w="55" w:type="dxa"/>
              <w:left w:w="55" w:type="dxa"/>
              <w:bottom w:w="55" w:type="dxa"/>
              <w:right w:w="55" w:type="dxa"/>
            </w:tcMar>
            <w:vAlign w:val="center"/>
          </w:tcPr>
          <w:p w:rsidR="005D48FC" w:rsidRPr="004178F9" w:rsidRDefault="005D48FC" w:rsidP="00920978">
            <w:pPr>
              <w:pStyle w:val="Textbody"/>
              <w:jc w:val="center"/>
              <w:rPr>
                <w:rFonts w:ascii="標楷體" w:eastAsia="標楷體" w:hAnsi="標楷體"/>
                <w:strike/>
                <w:color w:val="000000" w:themeColor="text1"/>
              </w:rPr>
            </w:pPr>
            <w:r w:rsidRPr="004178F9">
              <w:rPr>
                <w:rFonts w:ascii="標楷體" w:eastAsia="標楷體" w:hAnsi="標楷體" w:hint="eastAsia"/>
                <w:strike/>
                <w:color w:val="000000" w:themeColor="text1"/>
              </w:rPr>
              <w:t>三十五萬元</w:t>
            </w:r>
          </w:p>
        </w:tc>
      </w:tr>
    </w:tbl>
    <w:p w:rsidR="002B2C80" w:rsidRPr="009C6E79" w:rsidRDefault="002B2C80" w:rsidP="002B2C80">
      <w:pPr>
        <w:pStyle w:val="Textbody"/>
        <w:spacing w:after="0" w:line="240" w:lineRule="auto"/>
        <w:jc w:val="both"/>
        <w:rPr>
          <w:rFonts w:eastAsia="標楷體"/>
          <w:strike/>
        </w:rPr>
      </w:pPr>
      <w:r w:rsidRPr="009C6E79">
        <w:rPr>
          <w:rFonts w:eastAsia="標楷體" w:hint="eastAsia"/>
          <w:strike/>
        </w:rPr>
        <w:t>備註：一、一期指中華民國八十二年六月三十日前出廠車輛。</w:t>
      </w:r>
    </w:p>
    <w:p w:rsidR="002B2C80" w:rsidRPr="009C6E79" w:rsidRDefault="002B2C80" w:rsidP="002B2C80">
      <w:pPr>
        <w:pStyle w:val="Textbody"/>
        <w:spacing w:after="0" w:line="240" w:lineRule="auto"/>
        <w:ind w:left="1200" w:hanging="518"/>
        <w:jc w:val="both"/>
        <w:rPr>
          <w:rFonts w:eastAsia="標楷體"/>
          <w:strike/>
        </w:rPr>
      </w:pPr>
      <w:r w:rsidRPr="009C6E79">
        <w:rPr>
          <w:rFonts w:eastAsia="標楷體" w:hint="eastAsia"/>
          <w:strike/>
        </w:rPr>
        <w:t>二、二期指中華民國八十二年七月一日以後至八十八年六月三十日前出廠車輛。</w:t>
      </w:r>
    </w:p>
    <w:p w:rsidR="002B2C80" w:rsidRPr="009C6E79" w:rsidRDefault="005D48FC" w:rsidP="002B2C80">
      <w:pPr>
        <w:pStyle w:val="Textbody"/>
        <w:spacing w:after="0" w:line="240" w:lineRule="auto"/>
        <w:ind w:left="1200" w:hanging="505"/>
        <w:jc w:val="both"/>
        <w:rPr>
          <w:rFonts w:eastAsia="標楷體"/>
          <w:strike/>
        </w:rPr>
      </w:pPr>
      <w:r w:rsidRPr="009C6E79">
        <w:rPr>
          <w:rFonts w:eastAsia="標楷體" w:hint="eastAsia"/>
          <w:strike/>
        </w:rPr>
        <w:t>三</w:t>
      </w:r>
      <w:r w:rsidR="002B2C80" w:rsidRPr="009C6E79">
        <w:rPr>
          <w:rFonts w:eastAsia="標楷體" w:hint="eastAsia"/>
          <w:strike/>
        </w:rPr>
        <w:t>、車重以行車執照登載內容為</w:t>
      </w:r>
      <w:proofErr w:type="gramStart"/>
      <w:r w:rsidR="002B2C80" w:rsidRPr="009C6E79">
        <w:rPr>
          <w:rFonts w:eastAsia="標楷體" w:hint="eastAsia"/>
          <w:strike/>
        </w:rPr>
        <w:t>準</w:t>
      </w:r>
      <w:proofErr w:type="gramEnd"/>
      <w:r w:rsidR="002B2C80" w:rsidRPr="009C6E79">
        <w:rPr>
          <w:rFonts w:eastAsia="標楷體" w:hint="eastAsia"/>
          <w:strike/>
        </w:rPr>
        <w:t>，一般客貨車以行車執照上「總重」欄位登載數值為車重判定依據；貨櫃</w:t>
      </w:r>
      <w:proofErr w:type="gramStart"/>
      <w:r w:rsidR="002B2C80" w:rsidRPr="009C6E79">
        <w:rPr>
          <w:rFonts w:eastAsia="標楷體" w:hint="eastAsia"/>
          <w:strike/>
        </w:rPr>
        <w:t>曳</w:t>
      </w:r>
      <w:proofErr w:type="gramEnd"/>
      <w:r w:rsidR="002B2C80" w:rsidRPr="009C6E79">
        <w:rPr>
          <w:rFonts w:eastAsia="標楷體" w:hint="eastAsia"/>
          <w:strike/>
        </w:rPr>
        <w:t>引車或貨運曳引車</w:t>
      </w:r>
      <w:r w:rsidR="002B2C80" w:rsidRPr="009C6E79">
        <w:rPr>
          <w:rFonts w:ascii="標楷體" w:eastAsia="標楷體" w:hAnsi="標楷體"/>
          <w:strike/>
        </w:rPr>
        <w:t>（</w:t>
      </w:r>
      <w:r w:rsidR="002B2C80" w:rsidRPr="009C6E79">
        <w:rPr>
          <w:rFonts w:eastAsia="標楷體" w:hint="eastAsia"/>
          <w:strike/>
        </w:rPr>
        <w:t>俗稱拖車頭</w:t>
      </w:r>
      <w:r w:rsidR="002B2C80" w:rsidRPr="009C6E79">
        <w:rPr>
          <w:rFonts w:ascii="標楷體" w:eastAsia="標楷體" w:hAnsi="標楷體"/>
          <w:strike/>
        </w:rPr>
        <w:t>）</w:t>
      </w:r>
      <w:r w:rsidR="002B2C80" w:rsidRPr="009C6E79">
        <w:rPr>
          <w:rFonts w:eastAsia="標楷體" w:hint="eastAsia"/>
          <w:strike/>
        </w:rPr>
        <w:t>，以行車執照「總聯結重」欄位登載數值為車重判定依據。</w:t>
      </w:r>
    </w:p>
    <w:p w:rsidR="00EA17BE" w:rsidRDefault="00EA17BE" w:rsidP="00EA17BE">
      <w:pPr>
        <w:pStyle w:val="Textbody"/>
        <w:spacing w:after="0" w:line="240" w:lineRule="auto"/>
        <w:jc w:val="both"/>
        <w:rPr>
          <w:rFonts w:eastAsia="標楷體"/>
        </w:rPr>
      </w:pPr>
    </w:p>
    <w:p w:rsidR="00EA17BE" w:rsidRDefault="00EA17BE" w:rsidP="0074025B">
      <w:pPr>
        <w:pStyle w:val="Textbody"/>
        <w:spacing w:after="0" w:line="240" w:lineRule="auto"/>
        <w:ind w:left="709" w:hangingChars="295" w:hanging="709"/>
        <w:jc w:val="both"/>
        <w:rPr>
          <w:rFonts w:eastAsia="標楷體"/>
        </w:rPr>
      </w:pPr>
      <w:r w:rsidRPr="00FB1038">
        <w:rPr>
          <w:rFonts w:eastAsia="標楷體" w:hint="eastAsia"/>
          <w:b/>
        </w:rPr>
        <w:t>說明</w:t>
      </w:r>
      <w:r>
        <w:rPr>
          <w:rFonts w:eastAsia="標楷體" w:hint="eastAsia"/>
        </w:rPr>
        <w:t>：因本辦法修正草案修改申請補助條件之規定，</w:t>
      </w:r>
      <w:proofErr w:type="gramStart"/>
      <w:r>
        <w:rPr>
          <w:rFonts w:eastAsia="標楷體" w:hint="eastAsia"/>
        </w:rPr>
        <w:t>爰酌修</w:t>
      </w:r>
      <w:proofErr w:type="gramEnd"/>
      <w:r>
        <w:rPr>
          <w:rFonts w:eastAsia="標楷體" w:hint="eastAsia"/>
        </w:rPr>
        <w:t>本辦法附表格式，修正為</w:t>
      </w:r>
      <w:r w:rsidR="0074025B">
        <w:rPr>
          <w:rFonts w:eastAsia="標楷體" w:hint="eastAsia"/>
        </w:rPr>
        <w:t>本辦法修正草案之</w:t>
      </w:r>
      <w:r>
        <w:rPr>
          <w:rFonts w:eastAsia="標楷體" w:hint="eastAsia"/>
        </w:rPr>
        <w:t>附表一、附表二。</w:t>
      </w:r>
    </w:p>
    <w:p w:rsidR="005910FC" w:rsidRPr="00EA17BE" w:rsidRDefault="005910FC" w:rsidP="005910FC">
      <w:pPr>
        <w:pStyle w:val="Textbody"/>
        <w:spacing w:after="0" w:line="240" w:lineRule="auto"/>
        <w:jc w:val="both"/>
        <w:rPr>
          <w:rFonts w:eastAsiaTheme="minorEastAsia"/>
        </w:rPr>
      </w:pPr>
    </w:p>
    <w:p w:rsidR="00FB1038" w:rsidRPr="00FB1038" w:rsidRDefault="00FB1038" w:rsidP="0015309B">
      <w:pPr>
        <w:rPr>
          <w:rFonts w:ascii="標楷體" w:eastAsia="標楷體" w:hAnsi="標楷體"/>
          <w:b/>
        </w:rPr>
      </w:pPr>
      <w:r>
        <w:br w:type="page"/>
      </w:r>
      <w:r w:rsidRPr="00FB1038">
        <w:rPr>
          <w:rFonts w:ascii="標楷體" w:eastAsia="標楷體" w:hAnsi="標楷體"/>
          <w:b/>
        </w:rPr>
        <w:lastRenderedPageBreak/>
        <w:t>附表</w:t>
      </w:r>
      <w:proofErr w:type="gramStart"/>
      <w:r w:rsidRPr="00FB1038">
        <w:rPr>
          <w:rFonts w:ascii="標楷體" w:eastAsia="標楷體" w:hAnsi="標楷體" w:hint="eastAsia"/>
          <w:b/>
        </w:rPr>
        <w:t>一</w:t>
      </w:r>
      <w:proofErr w:type="gramEnd"/>
      <w:r w:rsidRPr="00FB1038">
        <w:rPr>
          <w:rFonts w:ascii="標楷體" w:eastAsia="標楷體" w:hAnsi="標楷體"/>
          <w:b/>
        </w:rPr>
        <w:t xml:space="preserve"> 中央主管機關補助金額</w:t>
      </w:r>
      <w:r w:rsidR="00624E41" w:rsidRPr="00FB1038" w:rsidDel="00624E41">
        <w:rPr>
          <w:rFonts w:ascii="標楷體" w:eastAsia="標楷體" w:hAnsi="標楷體" w:hint="eastAsia"/>
          <w:b/>
        </w:rPr>
        <w:t xml:space="preserve"> </w:t>
      </w:r>
      <w:r w:rsidR="0015309B">
        <w:rPr>
          <w:rFonts w:ascii="標楷體" w:eastAsia="標楷體" w:hAnsi="標楷體" w:hint="eastAsia"/>
          <w:b/>
        </w:rPr>
        <w:t>(修正後)</w:t>
      </w:r>
    </w:p>
    <w:tbl>
      <w:tblPr>
        <w:tblStyle w:val="a3"/>
        <w:tblW w:w="5000" w:type="pct"/>
        <w:tblLook w:val="04A0" w:firstRow="1" w:lastRow="0" w:firstColumn="1" w:lastColumn="0" w:noHBand="0" w:noVBand="1"/>
      </w:tblPr>
      <w:tblGrid>
        <w:gridCol w:w="559"/>
        <w:gridCol w:w="844"/>
        <w:gridCol w:w="510"/>
        <w:gridCol w:w="2287"/>
        <w:gridCol w:w="1197"/>
        <w:gridCol w:w="1197"/>
        <w:gridCol w:w="1206"/>
        <w:gridCol w:w="1203"/>
      </w:tblGrid>
      <w:tr w:rsidR="00F12775" w:rsidRPr="00130727" w:rsidTr="00907309">
        <w:trPr>
          <w:cantSplit/>
          <w:trHeight w:val="20"/>
        </w:trPr>
        <w:tc>
          <w:tcPr>
            <w:tcW w:w="779" w:type="pct"/>
            <w:gridSpan w:val="2"/>
            <w:vAlign w:val="center"/>
          </w:tcPr>
          <w:p w:rsidR="00AB5D73" w:rsidRDefault="00FD247F" w:rsidP="00FD247F">
            <w:pPr>
              <w:pStyle w:val="4"/>
              <w:spacing w:before="0" w:after="0" w:line="0" w:lineRule="atLeast"/>
              <w:ind w:left="0" w:firstLine="0"/>
              <w:jc w:val="center"/>
              <w:rPr>
                <w:rFonts w:eastAsia="標楷體"/>
                <w:szCs w:val="24"/>
              </w:rPr>
            </w:pPr>
            <w:r>
              <w:rPr>
                <w:rFonts w:eastAsia="標楷體" w:hint="eastAsia"/>
                <w:szCs w:val="24"/>
              </w:rPr>
              <w:t>補助</w:t>
            </w:r>
          </w:p>
          <w:p w:rsidR="00FD247F" w:rsidRPr="000031CA" w:rsidRDefault="00FD247F" w:rsidP="00FD247F">
            <w:pPr>
              <w:pStyle w:val="4"/>
              <w:spacing w:before="0" w:after="0" w:line="0" w:lineRule="atLeast"/>
              <w:ind w:left="0" w:firstLine="0"/>
              <w:jc w:val="center"/>
              <w:rPr>
                <w:rFonts w:eastAsia="標楷體"/>
                <w:szCs w:val="24"/>
              </w:rPr>
            </w:pPr>
            <w:r>
              <w:rPr>
                <w:rFonts w:eastAsia="標楷體" w:hint="eastAsia"/>
                <w:szCs w:val="24"/>
              </w:rPr>
              <w:t>期間</w:t>
            </w:r>
          </w:p>
        </w:tc>
        <w:tc>
          <w:tcPr>
            <w:tcW w:w="283" w:type="pct"/>
            <w:vAlign w:val="center"/>
          </w:tcPr>
          <w:p w:rsidR="00FD247F" w:rsidRPr="000031CA" w:rsidRDefault="00FD247F" w:rsidP="00920978">
            <w:pPr>
              <w:pStyle w:val="4"/>
              <w:spacing w:before="0" w:after="0" w:line="0" w:lineRule="atLeast"/>
              <w:ind w:left="0" w:firstLine="0"/>
              <w:jc w:val="center"/>
              <w:rPr>
                <w:rFonts w:eastAsia="標楷體"/>
                <w:szCs w:val="24"/>
              </w:rPr>
            </w:pPr>
            <w:r w:rsidRPr="000031CA">
              <w:rPr>
                <w:rFonts w:eastAsia="標楷體" w:hint="eastAsia"/>
                <w:szCs w:val="24"/>
              </w:rPr>
              <w:t>車輛期別</w:t>
            </w:r>
          </w:p>
        </w:tc>
        <w:tc>
          <w:tcPr>
            <w:tcW w:w="1270" w:type="pct"/>
            <w:vAlign w:val="center"/>
          </w:tcPr>
          <w:p w:rsidR="00FD247F" w:rsidRDefault="00FD247F" w:rsidP="00AA6E6C">
            <w:pPr>
              <w:pStyle w:val="4"/>
              <w:spacing w:before="0" w:after="0" w:line="0" w:lineRule="atLeast"/>
              <w:ind w:left="0" w:firstLine="0"/>
              <w:jc w:val="center"/>
              <w:rPr>
                <w:rFonts w:eastAsia="標楷體"/>
                <w:szCs w:val="24"/>
                <w:u w:val="single"/>
              </w:rPr>
            </w:pPr>
            <w:r w:rsidRPr="001B6BCC">
              <w:rPr>
                <w:rFonts w:eastAsia="標楷體" w:hint="eastAsia"/>
                <w:szCs w:val="24"/>
                <w:u w:val="single"/>
              </w:rPr>
              <w:t>換</w:t>
            </w:r>
            <w:r>
              <w:rPr>
                <w:rFonts w:eastAsia="標楷體" w:hint="eastAsia"/>
                <w:szCs w:val="24"/>
                <w:u w:val="single"/>
              </w:rPr>
              <w:t>購新車或</w:t>
            </w:r>
          </w:p>
          <w:p w:rsidR="00FD247F" w:rsidRPr="000031CA" w:rsidRDefault="00FD247F" w:rsidP="00920978">
            <w:pPr>
              <w:pStyle w:val="4"/>
              <w:spacing w:before="0" w:after="0" w:line="0" w:lineRule="atLeast"/>
              <w:ind w:left="0" w:firstLine="0"/>
              <w:jc w:val="center"/>
              <w:rPr>
                <w:rFonts w:eastAsia="標楷體"/>
                <w:szCs w:val="24"/>
              </w:rPr>
            </w:pPr>
            <w:r>
              <w:rPr>
                <w:rFonts w:eastAsia="標楷體" w:hint="eastAsia"/>
                <w:szCs w:val="24"/>
                <w:u w:val="single"/>
              </w:rPr>
              <w:t>換購</w:t>
            </w:r>
            <w:r w:rsidRPr="001B6BCC">
              <w:rPr>
                <w:rFonts w:eastAsia="標楷體" w:hint="eastAsia"/>
                <w:szCs w:val="24"/>
                <w:u w:val="single"/>
              </w:rPr>
              <w:t>中古車</w:t>
            </w:r>
          </w:p>
        </w:tc>
        <w:tc>
          <w:tcPr>
            <w:tcW w:w="665" w:type="pct"/>
            <w:vAlign w:val="center"/>
          </w:tcPr>
          <w:p w:rsidR="00FD247F" w:rsidRPr="000031CA" w:rsidRDefault="00FD247F" w:rsidP="00920978">
            <w:pPr>
              <w:widowControl/>
              <w:adjustRightInd w:val="0"/>
              <w:snapToGrid w:val="0"/>
              <w:spacing w:line="0" w:lineRule="atLeast"/>
              <w:jc w:val="center"/>
              <w:rPr>
                <w:rFonts w:ascii="標楷體" w:eastAsia="標楷體" w:hAnsi="標楷體" w:cs="新細明體"/>
                <w:color w:val="000000"/>
                <w:kern w:val="0"/>
                <w:szCs w:val="24"/>
              </w:rPr>
            </w:pPr>
            <w:r w:rsidRPr="000031CA">
              <w:rPr>
                <w:rFonts w:ascii="標楷體" w:eastAsia="標楷體" w:hAnsi="標楷體" w:cs="新細明體" w:hint="eastAsia"/>
                <w:color w:val="000000"/>
                <w:kern w:val="0"/>
                <w:szCs w:val="24"/>
              </w:rPr>
              <w:t>車重</w:t>
            </w:r>
          </w:p>
          <w:p w:rsidR="00FD247F" w:rsidRPr="000031CA" w:rsidRDefault="00FD247F" w:rsidP="00920978">
            <w:pPr>
              <w:widowControl/>
              <w:adjustRightInd w:val="0"/>
              <w:snapToGrid w:val="0"/>
              <w:spacing w:line="0" w:lineRule="atLeast"/>
              <w:jc w:val="center"/>
              <w:rPr>
                <w:rFonts w:ascii="標楷體" w:eastAsia="標楷體" w:hAnsi="標楷體" w:cs="新細明體"/>
                <w:color w:val="000000"/>
                <w:kern w:val="0"/>
                <w:szCs w:val="24"/>
              </w:rPr>
            </w:pPr>
            <w:r w:rsidRPr="000031CA">
              <w:rPr>
                <w:rFonts w:ascii="標楷體" w:eastAsia="標楷體" w:hAnsi="標楷體" w:cs="新細明體" w:hint="eastAsia"/>
                <w:color w:val="000000"/>
                <w:kern w:val="0"/>
                <w:szCs w:val="24"/>
              </w:rPr>
              <w:t>&lt;六．五噸</w:t>
            </w:r>
          </w:p>
        </w:tc>
        <w:tc>
          <w:tcPr>
            <w:tcW w:w="665" w:type="pct"/>
            <w:vAlign w:val="center"/>
          </w:tcPr>
          <w:p w:rsidR="00FD247F" w:rsidRPr="000031CA" w:rsidRDefault="00FD247F" w:rsidP="00920978">
            <w:pPr>
              <w:widowControl/>
              <w:adjustRightInd w:val="0"/>
              <w:snapToGrid w:val="0"/>
              <w:spacing w:line="0" w:lineRule="atLeast"/>
              <w:jc w:val="center"/>
              <w:rPr>
                <w:rFonts w:ascii="標楷體" w:eastAsia="標楷體" w:hAnsi="標楷體" w:cs="新細明體"/>
                <w:color w:val="000000"/>
                <w:kern w:val="0"/>
                <w:szCs w:val="24"/>
              </w:rPr>
            </w:pPr>
            <w:r w:rsidRPr="000031CA">
              <w:rPr>
                <w:rFonts w:ascii="標楷體" w:eastAsia="標楷體" w:hAnsi="標楷體" w:cs="新細明體" w:hint="eastAsia"/>
                <w:color w:val="000000"/>
                <w:kern w:val="0"/>
                <w:szCs w:val="24"/>
              </w:rPr>
              <w:t>六．五</w:t>
            </w:r>
            <w:proofErr w:type="gramStart"/>
            <w:r w:rsidRPr="000031CA">
              <w:rPr>
                <w:rFonts w:ascii="標楷體" w:eastAsia="標楷體" w:hAnsi="標楷體" w:cs="新細明體" w:hint="eastAsia"/>
                <w:color w:val="000000"/>
                <w:kern w:val="0"/>
                <w:szCs w:val="24"/>
              </w:rPr>
              <w:t>≦</w:t>
            </w:r>
            <w:proofErr w:type="gramEnd"/>
            <w:r w:rsidRPr="000031CA">
              <w:rPr>
                <w:rFonts w:ascii="標楷體" w:eastAsia="標楷體" w:hAnsi="標楷體" w:cs="新細明體" w:hint="eastAsia"/>
                <w:color w:val="000000"/>
                <w:kern w:val="0"/>
                <w:szCs w:val="24"/>
              </w:rPr>
              <w:t>車重</w:t>
            </w:r>
          </w:p>
          <w:p w:rsidR="00FD247F" w:rsidRPr="000031CA" w:rsidRDefault="00FD247F" w:rsidP="00920978">
            <w:pPr>
              <w:widowControl/>
              <w:adjustRightInd w:val="0"/>
              <w:snapToGrid w:val="0"/>
              <w:spacing w:line="0" w:lineRule="atLeast"/>
              <w:jc w:val="center"/>
              <w:rPr>
                <w:rFonts w:ascii="標楷體" w:eastAsia="標楷體" w:hAnsi="標楷體" w:cs="新細明體"/>
                <w:color w:val="000000"/>
                <w:kern w:val="0"/>
                <w:szCs w:val="24"/>
              </w:rPr>
            </w:pPr>
            <w:proofErr w:type="gramStart"/>
            <w:r w:rsidRPr="000031CA">
              <w:rPr>
                <w:rFonts w:ascii="標楷體" w:eastAsia="標楷體" w:hAnsi="標楷體" w:cs="新細明體" w:hint="eastAsia"/>
                <w:color w:val="000000"/>
                <w:kern w:val="0"/>
                <w:szCs w:val="24"/>
              </w:rPr>
              <w:t>≦</w:t>
            </w:r>
            <w:proofErr w:type="gramEnd"/>
            <w:r w:rsidRPr="000031CA">
              <w:rPr>
                <w:rFonts w:ascii="標楷體" w:eastAsia="標楷體" w:hAnsi="標楷體" w:cs="新細明體" w:hint="eastAsia"/>
                <w:color w:val="000000"/>
                <w:kern w:val="0"/>
                <w:szCs w:val="24"/>
              </w:rPr>
              <w:t>十四噸</w:t>
            </w:r>
          </w:p>
        </w:tc>
        <w:tc>
          <w:tcPr>
            <w:tcW w:w="670" w:type="pct"/>
            <w:vAlign w:val="center"/>
          </w:tcPr>
          <w:p w:rsidR="00FD247F" w:rsidRPr="000031CA" w:rsidRDefault="00FD247F" w:rsidP="00920978">
            <w:pPr>
              <w:widowControl/>
              <w:adjustRightInd w:val="0"/>
              <w:snapToGrid w:val="0"/>
              <w:spacing w:line="0" w:lineRule="atLeast"/>
              <w:jc w:val="center"/>
              <w:rPr>
                <w:rFonts w:ascii="標楷體" w:eastAsia="標楷體" w:hAnsi="標楷體" w:cs="新細明體"/>
                <w:color w:val="000000"/>
                <w:kern w:val="0"/>
                <w:szCs w:val="24"/>
              </w:rPr>
            </w:pPr>
            <w:r w:rsidRPr="000031CA">
              <w:rPr>
                <w:rFonts w:ascii="標楷體" w:eastAsia="標楷體" w:hAnsi="標楷體" w:cs="新細明體" w:hint="eastAsia"/>
                <w:color w:val="000000"/>
                <w:kern w:val="0"/>
                <w:szCs w:val="24"/>
              </w:rPr>
              <w:t>十四&lt;車重</w:t>
            </w:r>
          </w:p>
          <w:p w:rsidR="00FD247F" w:rsidRPr="000031CA" w:rsidRDefault="00FD247F" w:rsidP="00920978">
            <w:pPr>
              <w:widowControl/>
              <w:adjustRightInd w:val="0"/>
              <w:snapToGrid w:val="0"/>
              <w:spacing w:line="0" w:lineRule="atLeast"/>
              <w:jc w:val="center"/>
              <w:rPr>
                <w:rFonts w:ascii="標楷體" w:eastAsia="標楷體" w:hAnsi="標楷體" w:cs="新細明體"/>
                <w:color w:val="000000"/>
                <w:kern w:val="0"/>
                <w:szCs w:val="24"/>
              </w:rPr>
            </w:pPr>
            <w:proofErr w:type="gramStart"/>
            <w:r w:rsidRPr="000031CA">
              <w:rPr>
                <w:rFonts w:ascii="標楷體" w:eastAsia="標楷體" w:hAnsi="標楷體" w:cs="新細明體" w:hint="eastAsia"/>
                <w:color w:val="000000"/>
                <w:kern w:val="0"/>
                <w:szCs w:val="24"/>
              </w:rPr>
              <w:t>≦</w:t>
            </w:r>
            <w:proofErr w:type="gramEnd"/>
            <w:r w:rsidRPr="000031CA">
              <w:rPr>
                <w:rFonts w:ascii="標楷體" w:eastAsia="標楷體" w:hAnsi="標楷體" w:cs="新細明體" w:hint="eastAsia"/>
                <w:color w:val="000000"/>
                <w:kern w:val="0"/>
                <w:szCs w:val="24"/>
              </w:rPr>
              <w:t>二十四噸</w:t>
            </w:r>
          </w:p>
        </w:tc>
        <w:tc>
          <w:tcPr>
            <w:tcW w:w="668" w:type="pct"/>
            <w:vAlign w:val="center"/>
          </w:tcPr>
          <w:p w:rsidR="00FD247F" w:rsidRPr="000031CA" w:rsidRDefault="00FD247F" w:rsidP="00920978">
            <w:pPr>
              <w:widowControl/>
              <w:adjustRightInd w:val="0"/>
              <w:snapToGrid w:val="0"/>
              <w:spacing w:line="0" w:lineRule="atLeast"/>
              <w:jc w:val="center"/>
              <w:rPr>
                <w:rFonts w:ascii="標楷體" w:eastAsia="標楷體" w:hAnsi="標楷體" w:cs="新細明體"/>
                <w:color w:val="000000"/>
                <w:kern w:val="0"/>
                <w:szCs w:val="24"/>
              </w:rPr>
            </w:pPr>
            <w:r w:rsidRPr="000031CA">
              <w:rPr>
                <w:rFonts w:ascii="標楷體" w:eastAsia="標楷體" w:hAnsi="標楷體" w:cs="新細明體" w:hint="eastAsia"/>
                <w:color w:val="000000"/>
                <w:kern w:val="0"/>
                <w:szCs w:val="24"/>
              </w:rPr>
              <w:t>車重&gt;</w:t>
            </w:r>
          </w:p>
          <w:p w:rsidR="00FD247F" w:rsidRPr="000031CA" w:rsidRDefault="00FD247F" w:rsidP="00920978">
            <w:pPr>
              <w:widowControl/>
              <w:adjustRightInd w:val="0"/>
              <w:snapToGrid w:val="0"/>
              <w:spacing w:line="0" w:lineRule="atLeast"/>
              <w:jc w:val="center"/>
              <w:rPr>
                <w:rFonts w:ascii="標楷體" w:eastAsia="標楷體" w:hAnsi="標楷體" w:cs="新細明體"/>
                <w:color w:val="000000"/>
                <w:kern w:val="0"/>
                <w:szCs w:val="24"/>
              </w:rPr>
            </w:pPr>
            <w:r w:rsidRPr="000031CA">
              <w:rPr>
                <w:rFonts w:ascii="標楷體" w:eastAsia="標楷體" w:hAnsi="標楷體" w:cs="新細明體" w:hint="eastAsia"/>
                <w:color w:val="000000"/>
                <w:kern w:val="0"/>
                <w:szCs w:val="24"/>
              </w:rPr>
              <w:t>二十四噸</w:t>
            </w:r>
          </w:p>
        </w:tc>
      </w:tr>
      <w:tr w:rsidR="00907309" w:rsidRPr="001B6BCC" w:rsidTr="005B4CDF">
        <w:trPr>
          <w:cantSplit/>
          <w:trHeight w:val="1084"/>
        </w:trPr>
        <w:tc>
          <w:tcPr>
            <w:tcW w:w="310" w:type="pct"/>
            <w:vMerge w:val="restart"/>
            <w:textDirection w:val="tbRlV"/>
            <w:vAlign w:val="center"/>
          </w:tcPr>
          <w:p w:rsidR="00907309" w:rsidRPr="00244E02" w:rsidRDefault="00907309" w:rsidP="00F12775">
            <w:pPr>
              <w:pStyle w:val="4"/>
              <w:spacing w:before="0" w:after="0" w:line="0" w:lineRule="atLeast"/>
              <w:ind w:left="113" w:right="113" w:firstLine="0"/>
              <w:jc w:val="center"/>
              <w:rPr>
                <w:rFonts w:eastAsia="標楷體"/>
                <w:color w:val="000000" w:themeColor="text1"/>
                <w:szCs w:val="24"/>
              </w:rPr>
            </w:pPr>
            <w:r w:rsidRPr="00244E02">
              <w:rPr>
                <w:rFonts w:eastAsia="標楷體" w:hint="eastAsia"/>
                <w:color w:val="000000" w:themeColor="text1"/>
                <w:szCs w:val="24"/>
              </w:rPr>
              <w:t>基準</w:t>
            </w:r>
            <w:proofErr w:type="gramStart"/>
            <w:r w:rsidRPr="00244E02">
              <w:rPr>
                <w:rFonts w:eastAsia="標楷體" w:hint="eastAsia"/>
                <w:color w:val="000000" w:themeColor="text1"/>
                <w:szCs w:val="24"/>
              </w:rPr>
              <w:t>一</w:t>
            </w:r>
            <w:proofErr w:type="gramEnd"/>
          </w:p>
        </w:tc>
        <w:tc>
          <w:tcPr>
            <w:tcW w:w="469" w:type="pct"/>
            <w:vMerge w:val="restart"/>
            <w:vAlign w:val="center"/>
          </w:tcPr>
          <w:p w:rsidR="00907309" w:rsidRPr="00244E02" w:rsidRDefault="00907309" w:rsidP="00F12775">
            <w:pPr>
              <w:pStyle w:val="4"/>
              <w:spacing w:before="0" w:after="0" w:line="0" w:lineRule="atLeast"/>
              <w:ind w:left="0" w:firstLine="0"/>
              <w:jc w:val="center"/>
              <w:rPr>
                <w:rFonts w:eastAsia="標楷體"/>
                <w:color w:val="000000" w:themeColor="text1"/>
                <w:szCs w:val="24"/>
                <w:u w:val="single"/>
              </w:rPr>
            </w:pPr>
            <w:r w:rsidRPr="00244E02">
              <w:rPr>
                <w:rFonts w:eastAsia="標楷體"/>
                <w:color w:val="000000" w:themeColor="text1"/>
                <w:u w:val="single"/>
              </w:rPr>
              <w:t>本辦法施行日起至中華民國一百零九年十二月十日</w:t>
            </w:r>
          </w:p>
        </w:tc>
        <w:tc>
          <w:tcPr>
            <w:tcW w:w="283" w:type="pct"/>
            <w:vMerge w:val="restart"/>
            <w:vAlign w:val="center"/>
          </w:tcPr>
          <w:p w:rsidR="00907309" w:rsidRPr="001B6BCC" w:rsidRDefault="00907309" w:rsidP="00920978">
            <w:pPr>
              <w:pStyle w:val="4"/>
              <w:spacing w:before="0" w:after="0" w:line="0" w:lineRule="atLeast"/>
              <w:ind w:left="0" w:firstLine="0"/>
              <w:jc w:val="center"/>
              <w:rPr>
                <w:rFonts w:eastAsia="標楷體"/>
                <w:color w:val="000000" w:themeColor="text1"/>
                <w:szCs w:val="24"/>
              </w:rPr>
            </w:pPr>
            <w:r w:rsidRPr="001B6BCC">
              <w:rPr>
                <w:rFonts w:eastAsia="標楷體" w:hint="eastAsia"/>
                <w:color w:val="000000" w:themeColor="text1"/>
                <w:szCs w:val="24"/>
              </w:rPr>
              <w:t>一期</w:t>
            </w:r>
          </w:p>
        </w:tc>
        <w:tc>
          <w:tcPr>
            <w:tcW w:w="1270" w:type="pct"/>
            <w:vAlign w:val="center"/>
          </w:tcPr>
          <w:p w:rsidR="00907309" w:rsidRPr="001B6BCC" w:rsidRDefault="00907309" w:rsidP="00920978">
            <w:pPr>
              <w:pStyle w:val="4"/>
              <w:spacing w:before="0" w:after="0" w:line="0" w:lineRule="atLeast"/>
              <w:ind w:left="0" w:firstLine="0"/>
              <w:jc w:val="center"/>
              <w:rPr>
                <w:rFonts w:eastAsia="標楷體"/>
                <w:color w:val="000000" w:themeColor="text1"/>
                <w:szCs w:val="24"/>
                <w:u w:val="single"/>
              </w:rPr>
            </w:pPr>
            <w:r>
              <w:rPr>
                <w:rFonts w:eastAsia="標楷體" w:hint="eastAsia"/>
                <w:color w:val="000000" w:themeColor="text1"/>
                <w:szCs w:val="24"/>
                <w:u w:val="single"/>
              </w:rPr>
              <w:t>換購中古車</w:t>
            </w:r>
          </w:p>
        </w:tc>
        <w:tc>
          <w:tcPr>
            <w:tcW w:w="665" w:type="pct"/>
            <w:vAlign w:val="center"/>
          </w:tcPr>
          <w:p w:rsidR="00907309" w:rsidRPr="001B6BCC" w:rsidRDefault="0000687D" w:rsidP="00920978">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18</w:t>
            </w:r>
            <w:r w:rsidR="00907309">
              <w:rPr>
                <w:rFonts w:ascii="Times New Roman" w:hAnsi="Times New Roman" w:cs="Times New Roman"/>
                <w:color w:val="000000" w:themeColor="text1"/>
                <w:u w:val="single"/>
              </w:rPr>
              <w:t>,000</w:t>
            </w:r>
          </w:p>
        </w:tc>
        <w:tc>
          <w:tcPr>
            <w:tcW w:w="665" w:type="pct"/>
            <w:vAlign w:val="center"/>
          </w:tcPr>
          <w:p w:rsidR="00907309" w:rsidRPr="001B6BCC" w:rsidRDefault="0000687D" w:rsidP="00920978">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48</w:t>
            </w:r>
            <w:r w:rsidR="00907309">
              <w:rPr>
                <w:rFonts w:ascii="Times New Roman" w:hAnsi="Times New Roman" w:cs="Times New Roman"/>
                <w:color w:val="000000" w:themeColor="text1"/>
                <w:u w:val="single"/>
              </w:rPr>
              <w:t>,000</w:t>
            </w:r>
          </w:p>
        </w:tc>
        <w:tc>
          <w:tcPr>
            <w:tcW w:w="670" w:type="pct"/>
            <w:vAlign w:val="center"/>
          </w:tcPr>
          <w:p w:rsidR="00907309" w:rsidRPr="001B6BCC" w:rsidRDefault="0000687D" w:rsidP="00920978">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9</w:t>
            </w:r>
            <w:r w:rsidR="00907309">
              <w:rPr>
                <w:rFonts w:ascii="Times New Roman" w:hAnsi="Times New Roman" w:cs="Times New Roman"/>
                <w:color w:val="000000" w:themeColor="text1"/>
                <w:u w:val="single"/>
              </w:rPr>
              <w:t>0,000</w:t>
            </w:r>
          </w:p>
        </w:tc>
        <w:tc>
          <w:tcPr>
            <w:tcW w:w="668" w:type="pct"/>
            <w:vAlign w:val="center"/>
          </w:tcPr>
          <w:p w:rsidR="00907309" w:rsidRPr="001B6BCC" w:rsidRDefault="0000687D" w:rsidP="00920978">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15</w:t>
            </w:r>
            <w:r w:rsidR="00907309">
              <w:rPr>
                <w:rFonts w:ascii="Times New Roman" w:hAnsi="Times New Roman" w:cs="Times New Roman"/>
                <w:color w:val="000000" w:themeColor="text1"/>
                <w:u w:val="single"/>
              </w:rPr>
              <w:t>0,000</w:t>
            </w:r>
          </w:p>
        </w:tc>
      </w:tr>
      <w:tr w:rsidR="00907309" w:rsidRPr="001B6BCC" w:rsidTr="005B4CDF">
        <w:trPr>
          <w:cantSplit/>
          <w:trHeight w:val="1085"/>
        </w:trPr>
        <w:tc>
          <w:tcPr>
            <w:tcW w:w="310" w:type="pct"/>
            <w:vMerge/>
            <w:vAlign w:val="center"/>
          </w:tcPr>
          <w:p w:rsidR="00907309" w:rsidRPr="00244E02" w:rsidRDefault="00907309" w:rsidP="00F12775">
            <w:pPr>
              <w:pStyle w:val="4"/>
              <w:spacing w:before="0" w:after="0" w:line="0" w:lineRule="atLeast"/>
              <w:ind w:left="0"/>
              <w:jc w:val="center"/>
              <w:rPr>
                <w:rFonts w:eastAsia="標楷體"/>
                <w:color w:val="000000" w:themeColor="text1"/>
                <w:szCs w:val="24"/>
              </w:rPr>
            </w:pPr>
          </w:p>
        </w:tc>
        <w:tc>
          <w:tcPr>
            <w:tcW w:w="469" w:type="pct"/>
            <w:vMerge/>
            <w:vAlign w:val="center"/>
          </w:tcPr>
          <w:p w:rsidR="00907309" w:rsidRPr="00244E02" w:rsidRDefault="00907309" w:rsidP="007114C5">
            <w:pPr>
              <w:pStyle w:val="4"/>
              <w:spacing w:before="0" w:after="0" w:line="0" w:lineRule="atLeast"/>
              <w:ind w:left="0"/>
              <w:jc w:val="center"/>
              <w:rPr>
                <w:rFonts w:eastAsia="標楷體"/>
                <w:color w:val="000000" w:themeColor="text1"/>
                <w:szCs w:val="24"/>
                <w:u w:val="single"/>
              </w:rPr>
            </w:pPr>
          </w:p>
        </w:tc>
        <w:tc>
          <w:tcPr>
            <w:tcW w:w="283" w:type="pct"/>
            <w:vMerge/>
            <w:vAlign w:val="center"/>
          </w:tcPr>
          <w:p w:rsidR="00907309" w:rsidRPr="001B6BCC" w:rsidRDefault="00907309" w:rsidP="00920978">
            <w:pPr>
              <w:pStyle w:val="4"/>
              <w:spacing w:before="0" w:after="0" w:line="0" w:lineRule="atLeast"/>
              <w:ind w:left="0" w:firstLine="0"/>
              <w:jc w:val="center"/>
              <w:rPr>
                <w:rFonts w:eastAsia="標楷體"/>
                <w:color w:val="000000" w:themeColor="text1"/>
                <w:szCs w:val="24"/>
              </w:rPr>
            </w:pPr>
          </w:p>
        </w:tc>
        <w:tc>
          <w:tcPr>
            <w:tcW w:w="1270" w:type="pct"/>
            <w:vAlign w:val="center"/>
          </w:tcPr>
          <w:p w:rsidR="00907309" w:rsidRPr="001B6BCC" w:rsidRDefault="00907309" w:rsidP="00920978">
            <w:pPr>
              <w:pStyle w:val="4"/>
              <w:spacing w:before="0" w:after="0" w:line="0" w:lineRule="atLeast"/>
              <w:ind w:left="0" w:firstLine="0"/>
              <w:jc w:val="center"/>
              <w:rPr>
                <w:rFonts w:eastAsia="標楷體"/>
                <w:color w:val="000000" w:themeColor="text1"/>
                <w:szCs w:val="24"/>
                <w:u w:val="single"/>
              </w:rPr>
            </w:pPr>
            <w:r>
              <w:rPr>
                <w:rFonts w:eastAsia="標楷體" w:hint="eastAsia"/>
                <w:color w:val="000000" w:themeColor="text1"/>
                <w:szCs w:val="24"/>
                <w:u w:val="single"/>
              </w:rPr>
              <w:t>換購新車</w:t>
            </w:r>
          </w:p>
        </w:tc>
        <w:tc>
          <w:tcPr>
            <w:tcW w:w="665" w:type="pct"/>
            <w:vAlign w:val="center"/>
          </w:tcPr>
          <w:p w:rsidR="00907309" w:rsidRPr="001B6BCC" w:rsidRDefault="00907309" w:rsidP="00920978">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3</w:t>
            </w:r>
            <w:r>
              <w:rPr>
                <w:rFonts w:ascii="Times New Roman" w:hAnsi="Times New Roman" w:cs="Times New Roman"/>
                <w:color w:val="000000" w:themeColor="text1"/>
                <w:u w:val="single"/>
              </w:rPr>
              <w:t>0,000</w:t>
            </w:r>
          </w:p>
        </w:tc>
        <w:tc>
          <w:tcPr>
            <w:tcW w:w="665" w:type="pct"/>
            <w:vAlign w:val="center"/>
          </w:tcPr>
          <w:p w:rsidR="00907309" w:rsidRPr="001B6BCC" w:rsidRDefault="00907309" w:rsidP="00920978">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8</w:t>
            </w:r>
            <w:r>
              <w:rPr>
                <w:rFonts w:ascii="Times New Roman" w:hAnsi="Times New Roman" w:cs="Times New Roman"/>
                <w:color w:val="000000" w:themeColor="text1"/>
                <w:u w:val="single"/>
              </w:rPr>
              <w:t>0,000</w:t>
            </w:r>
          </w:p>
        </w:tc>
        <w:tc>
          <w:tcPr>
            <w:tcW w:w="670" w:type="pct"/>
            <w:vAlign w:val="center"/>
          </w:tcPr>
          <w:p w:rsidR="00907309" w:rsidRPr="001B6BCC" w:rsidRDefault="00907309" w:rsidP="00920978">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1</w:t>
            </w:r>
            <w:r>
              <w:rPr>
                <w:rFonts w:ascii="Times New Roman" w:hAnsi="Times New Roman" w:cs="Times New Roman"/>
                <w:color w:val="000000" w:themeColor="text1"/>
                <w:u w:val="single"/>
              </w:rPr>
              <w:t>50,000</w:t>
            </w:r>
          </w:p>
        </w:tc>
        <w:tc>
          <w:tcPr>
            <w:tcW w:w="668" w:type="pct"/>
            <w:vAlign w:val="center"/>
          </w:tcPr>
          <w:p w:rsidR="00907309" w:rsidRPr="001B6BCC" w:rsidRDefault="00907309" w:rsidP="00920978">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2</w:t>
            </w:r>
            <w:r>
              <w:rPr>
                <w:rFonts w:ascii="Times New Roman" w:hAnsi="Times New Roman" w:cs="Times New Roman"/>
                <w:color w:val="000000" w:themeColor="text1"/>
                <w:u w:val="single"/>
              </w:rPr>
              <w:t>50,000</w:t>
            </w:r>
          </w:p>
        </w:tc>
      </w:tr>
      <w:tr w:rsidR="00907309" w:rsidRPr="001B6BCC" w:rsidTr="005B4CDF">
        <w:trPr>
          <w:cantSplit/>
          <w:trHeight w:val="1084"/>
        </w:trPr>
        <w:tc>
          <w:tcPr>
            <w:tcW w:w="310" w:type="pct"/>
            <w:vMerge/>
            <w:vAlign w:val="center"/>
          </w:tcPr>
          <w:p w:rsidR="00907309" w:rsidRPr="00244E02" w:rsidRDefault="00907309" w:rsidP="00F12775">
            <w:pPr>
              <w:pStyle w:val="4"/>
              <w:spacing w:before="0" w:after="0" w:line="0" w:lineRule="atLeast"/>
              <w:ind w:left="0"/>
              <w:jc w:val="center"/>
              <w:rPr>
                <w:rFonts w:eastAsia="標楷體"/>
                <w:color w:val="000000" w:themeColor="text1"/>
                <w:szCs w:val="24"/>
              </w:rPr>
            </w:pPr>
          </w:p>
        </w:tc>
        <w:tc>
          <w:tcPr>
            <w:tcW w:w="469" w:type="pct"/>
            <w:vMerge/>
            <w:vAlign w:val="center"/>
          </w:tcPr>
          <w:p w:rsidR="00907309" w:rsidRPr="00244E02" w:rsidRDefault="00907309" w:rsidP="007114C5">
            <w:pPr>
              <w:pStyle w:val="4"/>
              <w:spacing w:before="0" w:after="0" w:line="0" w:lineRule="atLeast"/>
              <w:ind w:left="0"/>
              <w:jc w:val="center"/>
              <w:rPr>
                <w:rFonts w:eastAsia="標楷體"/>
                <w:color w:val="000000" w:themeColor="text1"/>
                <w:szCs w:val="24"/>
                <w:u w:val="single"/>
              </w:rPr>
            </w:pPr>
          </w:p>
        </w:tc>
        <w:tc>
          <w:tcPr>
            <w:tcW w:w="283" w:type="pct"/>
            <w:vMerge w:val="restart"/>
            <w:vAlign w:val="center"/>
          </w:tcPr>
          <w:p w:rsidR="00907309" w:rsidRPr="001B6BCC" w:rsidRDefault="00907309" w:rsidP="00920978">
            <w:pPr>
              <w:pStyle w:val="4"/>
              <w:spacing w:before="0" w:after="0" w:line="0" w:lineRule="atLeast"/>
              <w:ind w:left="0" w:firstLine="0"/>
              <w:jc w:val="center"/>
              <w:rPr>
                <w:rFonts w:eastAsia="標楷體"/>
                <w:color w:val="000000" w:themeColor="text1"/>
                <w:szCs w:val="24"/>
              </w:rPr>
            </w:pPr>
            <w:r w:rsidRPr="001B6BCC">
              <w:rPr>
                <w:rFonts w:eastAsia="標楷體" w:hint="eastAsia"/>
                <w:color w:val="000000" w:themeColor="text1"/>
                <w:szCs w:val="24"/>
              </w:rPr>
              <w:t>二期</w:t>
            </w:r>
          </w:p>
        </w:tc>
        <w:tc>
          <w:tcPr>
            <w:tcW w:w="1270" w:type="pct"/>
            <w:vAlign w:val="center"/>
          </w:tcPr>
          <w:p w:rsidR="00907309" w:rsidRPr="001B6BCC" w:rsidRDefault="00907309" w:rsidP="00920978">
            <w:pPr>
              <w:pStyle w:val="4"/>
              <w:spacing w:before="0" w:after="0" w:line="0" w:lineRule="atLeast"/>
              <w:ind w:left="0" w:firstLine="0"/>
              <w:jc w:val="center"/>
              <w:rPr>
                <w:rFonts w:eastAsia="標楷體"/>
                <w:color w:val="000000" w:themeColor="text1"/>
                <w:szCs w:val="24"/>
                <w:u w:val="single"/>
              </w:rPr>
            </w:pPr>
            <w:r>
              <w:rPr>
                <w:rFonts w:eastAsia="標楷體" w:hint="eastAsia"/>
                <w:color w:val="000000" w:themeColor="text1"/>
                <w:szCs w:val="24"/>
                <w:u w:val="single"/>
              </w:rPr>
              <w:t>換購中古車</w:t>
            </w:r>
          </w:p>
        </w:tc>
        <w:tc>
          <w:tcPr>
            <w:tcW w:w="665" w:type="pct"/>
            <w:vAlign w:val="center"/>
          </w:tcPr>
          <w:p w:rsidR="00907309" w:rsidRPr="001B6BCC" w:rsidRDefault="0000687D" w:rsidP="00920978">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42</w:t>
            </w:r>
            <w:r w:rsidR="00907309">
              <w:rPr>
                <w:rFonts w:ascii="Times New Roman" w:hAnsi="Times New Roman" w:cs="Times New Roman"/>
                <w:color w:val="000000" w:themeColor="text1"/>
                <w:u w:val="single"/>
              </w:rPr>
              <w:t>,000</w:t>
            </w:r>
          </w:p>
        </w:tc>
        <w:tc>
          <w:tcPr>
            <w:tcW w:w="665" w:type="pct"/>
            <w:vAlign w:val="center"/>
          </w:tcPr>
          <w:p w:rsidR="00907309" w:rsidRPr="001B6BCC" w:rsidRDefault="0000687D" w:rsidP="00920978">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66</w:t>
            </w:r>
            <w:r w:rsidR="00907309">
              <w:rPr>
                <w:rFonts w:ascii="Times New Roman" w:hAnsi="Times New Roman" w:cs="Times New Roman"/>
                <w:color w:val="000000" w:themeColor="text1"/>
                <w:u w:val="single"/>
              </w:rPr>
              <w:t>,000</w:t>
            </w:r>
          </w:p>
        </w:tc>
        <w:tc>
          <w:tcPr>
            <w:tcW w:w="670" w:type="pct"/>
            <w:vAlign w:val="center"/>
          </w:tcPr>
          <w:p w:rsidR="00907309" w:rsidRPr="001B6BCC" w:rsidRDefault="0000687D" w:rsidP="00920978">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18</w:t>
            </w:r>
            <w:r w:rsidR="00907309">
              <w:rPr>
                <w:rFonts w:ascii="Times New Roman" w:hAnsi="Times New Roman" w:cs="Times New Roman"/>
                <w:color w:val="000000" w:themeColor="text1"/>
                <w:u w:val="single"/>
              </w:rPr>
              <w:t>0,000</w:t>
            </w:r>
          </w:p>
        </w:tc>
        <w:tc>
          <w:tcPr>
            <w:tcW w:w="668" w:type="pct"/>
            <w:vAlign w:val="center"/>
          </w:tcPr>
          <w:p w:rsidR="00907309" w:rsidRPr="001B6BCC" w:rsidRDefault="0000687D" w:rsidP="00920978">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21</w:t>
            </w:r>
            <w:r w:rsidR="00907309">
              <w:rPr>
                <w:rFonts w:ascii="Times New Roman" w:hAnsi="Times New Roman" w:cs="Times New Roman"/>
                <w:color w:val="000000" w:themeColor="text1"/>
                <w:u w:val="single"/>
              </w:rPr>
              <w:t>0,000</w:t>
            </w:r>
          </w:p>
        </w:tc>
      </w:tr>
      <w:tr w:rsidR="00907309" w:rsidRPr="001B6BCC" w:rsidTr="005B4CDF">
        <w:trPr>
          <w:cantSplit/>
          <w:trHeight w:val="1085"/>
        </w:trPr>
        <w:tc>
          <w:tcPr>
            <w:tcW w:w="310" w:type="pct"/>
            <w:vMerge/>
            <w:vAlign w:val="center"/>
          </w:tcPr>
          <w:p w:rsidR="00907309" w:rsidRPr="00244E02" w:rsidRDefault="00907309" w:rsidP="00F12775">
            <w:pPr>
              <w:pStyle w:val="4"/>
              <w:spacing w:before="0" w:after="0" w:line="0" w:lineRule="atLeast"/>
              <w:ind w:left="0"/>
              <w:jc w:val="center"/>
              <w:rPr>
                <w:rFonts w:eastAsia="標楷體"/>
                <w:color w:val="000000" w:themeColor="text1"/>
                <w:szCs w:val="24"/>
              </w:rPr>
            </w:pPr>
          </w:p>
        </w:tc>
        <w:tc>
          <w:tcPr>
            <w:tcW w:w="469" w:type="pct"/>
            <w:vMerge/>
            <w:vAlign w:val="center"/>
          </w:tcPr>
          <w:p w:rsidR="00907309" w:rsidRPr="00244E02" w:rsidRDefault="00907309" w:rsidP="007114C5">
            <w:pPr>
              <w:pStyle w:val="4"/>
              <w:spacing w:before="0" w:after="0" w:line="0" w:lineRule="atLeast"/>
              <w:ind w:left="0"/>
              <w:jc w:val="center"/>
              <w:rPr>
                <w:rFonts w:eastAsia="標楷體"/>
                <w:color w:val="000000" w:themeColor="text1"/>
                <w:szCs w:val="24"/>
                <w:u w:val="single"/>
              </w:rPr>
            </w:pPr>
          </w:p>
        </w:tc>
        <w:tc>
          <w:tcPr>
            <w:tcW w:w="283" w:type="pct"/>
            <w:vMerge/>
            <w:vAlign w:val="center"/>
          </w:tcPr>
          <w:p w:rsidR="00907309" w:rsidRPr="001B6BCC" w:rsidRDefault="00907309" w:rsidP="00920978">
            <w:pPr>
              <w:pStyle w:val="4"/>
              <w:spacing w:before="0" w:after="0" w:line="0" w:lineRule="atLeast"/>
              <w:ind w:left="0" w:firstLine="0"/>
              <w:jc w:val="center"/>
              <w:rPr>
                <w:rFonts w:eastAsia="標楷體"/>
                <w:color w:val="000000" w:themeColor="text1"/>
                <w:szCs w:val="24"/>
              </w:rPr>
            </w:pPr>
          </w:p>
        </w:tc>
        <w:tc>
          <w:tcPr>
            <w:tcW w:w="1270" w:type="pct"/>
            <w:vAlign w:val="center"/>
          </w:tcPr>
          <w:p w:rsidR="00907309" w:rsidRPr="001B6BCC" w:rsidRDefault="00907309" w:rsidP="00920978">
            <w:pPr>
              <w:pStyle w:val="4"/>
              <w:spacing w:before="0" w:after="0" w:line="0" w:lineRule="atLeast"/>
              <w:ind w:left="0" w:firstLine="0"/>
              <w:jc w:val="center"/>
              <w:rPr>
                <w:rFonts w:eastAsia="標楷體"/>
                <w:color w:val="000000" w:themeColor="text1"/>
                <w:szCs w:val="24"/>
                <w:u w:val="single"/>
              </w:rPr>
            </w:pPr>
            <w:r>
              <w:rPr>
                <w:rFonts w:eastAsia="標楷體" w:hint="eastAsia"/>
                <w:color w:val="000000" w:themeColor="text1"/>
                <w:szCs w:val="24"/>
                <w:u w:val="single"/>
              </w:rPr>
              <w:t>換購新車</w:t>
            </w:r>
          </w:p>
        </w:tc>
        <w:tc>
          <w:tcPr>
            <w:tcW w:w="665" w:type="pct"/>
            <w:vAlign w:val="center"/>
          </w:tcPr>
          <w:p w:rsidR="00907309" w:rsidRPr="001B6BCC" w:rsidRDefault="00907309" w:rsidP="00920978">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7</w:t>
            </w:r>
            <w:r>
              <w:rPr>
                <w:rFonts w:ascii="Times New Roman" w:hAnsi="Times New Roman" w:cs="Times New Roman"/>
                <w:color w:val="000000" w:themeColor="text1"/>
                <w:u w:val="single"/>
              </w:rPr>
              <w:t>0,000</w:t>
            </w:r>
          </w:p>
        </w:tc>
        <w:tc>
          <w:tcPr>
            <w:tcW w:w="665" w:type="pct"/>
            <w:vAlign w:val="center"/>
          </w:tcPr>
          <w:p w:rsidR="00907309" w:rsidRPr="001B6BCC" w:rsidRDefault="00907309" w:rsidP="00920978">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1</w:t>
            </w:r>
            <w:r>
              <w:rPr>
                <w:rFonts w:ascii="Times New Roman" w:hAnsi="Times New Roman" w:cs="Times New Roman"/>
                <w:color w:val="000000" w:themeColor="text1"/>
                <w:u w:val="single"/>
              </w:rPr>
              <w:t>10,000</w:t>
            </w:r>
          </w:p>
        </w:tc>
        <w:tc>
          <w:tcPr>
            <w:tcW w:w="670" w:type="pct"/>
            <w:vAlign w:val="center"/>
          </w:tcPr>
          <w:p w:rsidR="00907309" w:rsidRPr="001B6BCC" w:rsidRDefault="00907309" w:rsidP="00920978">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3</w:t>
            </w:r>
            <w:r>
              <w:rPr>
                <w:rFonts w:ascii="Times New Roman" w:hAnsi="Times New Roman" w:cs="Times New Roman"/>
                <w:color w:val="000000" w:themeColor="text1"/>
                <w:u w:val="single"/>
              </w:rPr>
              <w:t>00,000</w:t>
            </w:r>
          </w:p>
        </w:tc>
        <w:tc>
          <w:tcPr>
            <w:tcW w:w="668" w:type="pct"/>
            <w:vAlign w:val="center"/>
          </w:tcPr>
          <w:p w:rsidR="00907309" w:rsidRPr="001B6BCC" w:rsidRDefault="00907309" w:rsidP="00920978">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3</w:t>
            </w:r>
            <w:r>
              <w:rPr>
                <w:rFonts w:ascii="Times New Roman" w:hAnsi="Times New Roman" w:cs="Times New Roman"/>
                <w:color w:val="000000" w:themeColor="text1"/>
                <w:u w:val="single"/>
              </w:rPr>
              <w:t>50,000</w:t>
            </w:r>
          </w:p>
        </w:tc>
      </w:tr>
      <w:tr w:rsidR="00907309" w:rsidRPr="001B6BCC" w:rsidTr="005B4CDF">
        <w:trPr>
          <w:cantSplit/>
          <w:trHeight w:val="1085"/>
        </w:trPr>
        <w:tc>
          <w:tcPr>
            <w:tcW w:w="310" w:type="pct"/>
            <w:vMerge w:val="restart"/>
            <w:textDirection w:val="tbRlV"/>
            <w:vAlign w:val="center"/>
          </w:tcPr>
          <w:p w:rsidR="00907309" w:rsidRPr="00244E02" w:rsidRDefault="00907309" w:rsidP="00F12775">
            <w:pPr>
              <w:pStyle w:val="4"/>
              <w:widowControl/>
              <w:autoSpaceDN/>
              <w:spacing w:before="0" w:after="0" w:line="0" w:lineRule="atLeast"/>
              <w:ind w:left="113" w:right="113" w:firstLine="0"/>
              <w:jc w:val="center"/>
              <w:rPr>
                <w:rFonts w:eastAsia="標楷體"/>
                <w:color w:val="000000" w:themeColor="text1"/>
                <w:szCs w:val="24"/>
              </w:rPr>
            </w:pPr>
            <w:r w:rsidRPr="00244E02">
              <w:rPr>
                <w:rFonts w:eastAsia="標楷體" w:hint="eastAsia"/>
                <w:color w:val="000000" w:themeColor="text1"/>
                <w:szCs w:val="24"/>
              </w:rPr>
              <w:t>基準二</w:t>
            </w:r>
          </w:p>
        </w:tc>
        <w:tc>
          <w:tcPr>
            <w:tcW w:w="469" w:type="pct"/>
            <w:vMerge w:val="restart"/>
            <w:vAlign w:val="center"/>
          </w:tcPr>
          <w:p w:rsidR="00907309" w:rsidRPr="00244E02" w:rsidRDefault="00907309" w:rsidP="00F12775">
            <w:pPr>
              <w:pStyle w:val="4"/>
              <w:spacing w:before="0" w:after="0" w:line="0" w:lineRule="atLeast"/>
              <w:ind w:left="0" w:firstLine="0"/>
              <w:jc w:val="center"/>
              <w:rPr>
                <w:rFonts w:eastAsia="標楷體"/>
                <w:strike/>
                <w:color w:val="000000" w:themeColor="text1"/>
                <w:u w:val="single"/>
              </w:rPr>
            </w:pPr>
            <w:r w:rsidRPr="00244E02">
              <w:rPr>
                <w:rFonts w:eastAsia="標楷體"/>
                <w:color w:val="000000" w:themeColor="text1"/>
                <w:u w:val="single"/>
              </w:rPr>
              <w:t>中華民國一百零九年十二月十一日至一百一十一年十二月十日</w:t>
            </w:r>
          </w:p>
        </w:tc>
        <w:tc>
          <w:tcPr>
            <w:tcW w:w="283" w:type="pct"/>
            <w:vMerge w:val="restart"/>
            <w:vAlign w:val="center"/>
          </w:tcPr>
          <w:p w:rsidR="00907309" w:rsidRPr="001B6BCC" w:rsidRDefault="00907309" w:rsidP="00F12775">
            <w:pPr>
              <w:pStyle w:val="4"/>
              <w:spacing w:before="0" w:after="0" w:line="0" w:lineRule="atLeast"/>
              <w:ind w:left="0" w:firstLine="0"/>
              <w:jc w:val="center"/>
              <w:rPr>
                <w:rFonts w:eastAsia="標楷體"/>
                <w:color w:val="000000" w:themeColor="text1"/>
                <w:szCs w:val="24"/>
              </w:rPr>
            </w:pPr>
            <w:r w:rsidRPr="001B6BCC">
              <w:rPr>
                <w:rFonts w:eastAsia="標楷體" w:hint="eastAsia"/>
                <w:color w:val="000000" w:themeColor="text1"/>
                <w:szCs w:val="24"/>
              </w:rPr>
              <w:t>一期</w:t>
            </w:r>
          </w:p>
        </w:tc>
        <w:tc>
          <w:tcPr>
            <w:tcW w:w="1270" w:type="pct"/>
            <w:vAlign w:val="center"/>
          </w:tcPr>
          <w:p w:rsidR="00907309" w:rsidRPr="001B6BCC" w:rsidRDefault="00907309" w:rsidP="00F12775">
            <w:pPr>
              <w:pStyle w:val="4"/>
              <w:spacing w:before="0" w:after="0" w:line="0" w:lineRule="atLeast"/>
              <w:ind w:left="0" w:firstLine="0"/>
              <w:jc w:val="center"/>
              <w:rPr>
                <w:rFonts w:eastAsia="標楷體"/>
                <w:color w:val="000000" w:themeColor="text1"/>
                <w:szCs w:val="24"/>
                <w:u w:val="single"/>
              </w:rPr>
            </w:pPr>
            <w:r>
              <w:rPr>
                <w:rFonts w:eastAsia="標楷體"/>
                <w:color w:val="000000" w:themeColor="text1"/>
                <w:szCs w:val="24"/>
                <w:u w:val="single"/>
              </w:rPr>
              <w:t>換購中古車</w:t>
            </w:r>
          </w:p>
        </w:tc>
        <w:tc>
          <w:tcPr>
            <w:tcW w:w="665" w:type="pct"/>
            <w:vAlign w:val="center"/>
          </w:tcPr>
          <w:p w:rsidR="00907309" w:rsidRPr="007114C5" w:rsidRDefault="00907309" w:rsidP="00F12775">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1</w:t>
            </w:r>
            <w:r w:rsidR="0000687D">
              <w:rPr>
                <w:rFonts w:ascii="Times New Roman" w:hAnsi="Times New Roman" w:cs="Times New Roman" w:hint="eastAsia"/>
                <w:color w:val="000000" w:themeColor="text1"/>
                <w:u w:val="single"/>
              </w:rPr>
              <w:t>2</w:t>
            </w:r>
            <w:r>
              <w:rPr>
                <w:rFonts w:ascii="Times New Roman" w:hAnsi="Times New Roman" w:cs="Times New Roman"/>
                <w:color w:val="000000" w:themeColor="text1"/>
                <w:u w:val="single"/>
              </w:rPr>
              <w:t>,000</w:t>
            </w:r>
          </w:p>
        </w:tc>
        <w:tc>
          <w:tcPr>
            <w:tcW w:w="665" w:type="pct"/>
            <w:vAlign w:val="center"/>
          </w:tcPr>
          <w:p w:rsidR="00907309" w:rsidRPr="007114C5" w:rsidRDefault="0000687D" w:rsidP="00F12775">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36</w:t>
            </w:r>
            <w:r w:rsidR="00907309">
              <w:rPr>
                <w:rFonts w:ascii="Times New Roman" w:hAnsi="Times New Roman" w:cs="Times New Roman"/>
                <w:color w:val="000000" w:themeColor="text1"/>
                <w:u w:val="single"/>
              </w:rPr>
              <w:t>,000</w:t>
            </w:r>
          </w:p>
        </w:tc>
        <w:tc>
          <w:tcPr>
            <w:tcW w:w="670" w:type="pct"/>
            <w:vAlign w:val="center"/>
          </w:tcPr>
          <w:p w:rsidR="00907309" w:rsidRPr="007114C5" w:rsidRDefault="0000687D" w:rsidP="00F12775">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6</w:t>
            </w:r>
            <w:r w:rsidR="00907309">
              <w:rPr>
                <w:rFonts w:ascii="Times New Roman" w:hAnsi="Times New Roman" w:cs="Times New Roman"/>
                <w:color w:val="000000" w:themeColor="text1"/>
                <w:u w:val="single"/>
              </w:rPr>
              <w:t>0,000</w:t>
            </w:r>
          </w:p>
        </w:tc>
        <w:tc>
          <w:tcPr>
            <w:tcW w:w="668" w:type="pct"/>
            <w:vAlign w:val="center"/>
          </w:tcPr>
          <w:p w:rsidR="00907309" w:rsidRPr="007114C5" w:rsidRDefault="00907309" w:rsidP="00F12775">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1</w:t>
            </w:r>
            <w:r w:rsidR="0000687D">
              <w:rPr>
                <w:rFonts w:ascii="Times New Roman" w:hAnsi="Times New Roman" w:cs="Times New Roman" w:hint="eastAsia"/>
                <w:color w:val="000000" w:themeColor="text1"/>
                <w:u w:val="single"/>
              </w:rPr>
              <w:t>2</w:t>
            </w:r>
            <w:r>
              <w:rPr>
                <w:rFonts w:ascii="Times New Roman" w:hAnsi="Times New Roman" w:cs="Times New Roman"/>
                <w:color w:val="000000" w:themeColor="text1"/>
                <w:u w:val="single"/>
              </w:rPr>
              <w:t>0,000</w:t>
            </w:r>
          </w:p>
        </w:tc>
      </w:tr>
      <w:tr w:rsidR="00907309" w:rsidRPr="001B6BCC" w:rsidTr="005B4CDF">
        <w:trPr>
          <w:cantSplit/>
          <w:trHeight w:val="1084"/>
        </w:trPr>
        <w:tc>
          <w:tcPr>
            <w:tcW w:w="310" w:type="pct"/>
            <w:vMerge/>
          </w:tcPr>
          <w:p w:rsidR="00907309" w:rsidRPr="001B6BCC" w:rsidRDefault="00907309" w:rsidP="00F12775">
            <w:pPr>
              <w:pStyle w:val="4"/>
              <w:spacing w:before="0" w:after="0" w:line="0" w:lineRule="atLeast"/>
              <w:ind w:left="0" w:firstLine="0"/>
              <w:jc w:val="center"/>
              <w:rPr>
                <w:rFonts w:eastAsia="標楷體"/>
                <w:color w:val="000000" w:themeColor="text1"/>
                <w:szCs w:val="24"/>
              </w:rPr>
            </w:pPr>
          </w:p>
        </w:tc>
        <w:tc>
          <w:tcPr>
            <w:tcW w:w="469" w:type="pct"/>
            <w:vMerge/>
            <w:vAlign w:val="center"/>
          </w:tcPr>
          <w:p w:rsidR="00907309" w:rsidRPr="001B6BCC" w:rsidRDefault="00907309" w:rsidP="00F12775">
            <w:pPr>
              <w:pStyle w:val="4"/>
              <w:spacing w:before="0" w:after="0" w:line="0" w:lineRule="atLeast"/>
              <w:ind w:left="0" w:firstLine="0"/>
              <w:jc w:val="center"/>
              <w:rPr>
                <w:rFonts w:eastAsia="標楷體"/>
                <w:color w:val="000000" w:themeColor="text1"/>
                <w:szCs w:val="24"/>
              </w:rPr>
            </w:pPr>
          </w:p>
        </w:tc>
        <w:tc>
          <w:tcPr>
            <w:tcW w:w="283" w:type="pct"/>
            <w:vMerge/>
            <w:vAlign w:val="center"/>
          </w:tcPr>
          <w:p w:rsidR="00907309" w:rsidRPr="001B6BCC" w:rsidRDefault="00907309" w:rsidP="00F12775">
            <w:pPr>
              <w:pStyle w:val="4"/>
              <w:spacing w:before="0" w:after="0" w:line="0" w:lineRule="atLeast"/>
              <w:ind w:left="0" w:firstLine="0"/>
              <w:jc w:val="center"/>
              <w:rPr>
                <w:rFonts w:eastAsia="標楷體"/>
                <w:color w:val="000000" w:themeColor="text1"/>
                <w:szCs w:val="24"/>
              </w:rPr>
            </w:pPr>
          </w:p>
        </w:tc>
        <w:tc>
          <w:tcPr>
            <w:tcW w:w="1270" w:type="pct"/>
            <w:vAlign w:val="center"/>
          </w:tcPr>
          <w:p w:rsidR="00907309" w:rsidRPr="001B6BCC" w:rsidRDefault="00907309" w:rsidP="00F12775">
            <w:pPr>
              <w:pStyle w:val="4"/>
              <w:spacing w:before="0" w:after="0" w:line="0" w:lineRule="atLeast"/>
              <w:ind w:left="0" w:firstLine="0"/>
              <w:jc w:val="center"/>
              <w:rPr>
                <w:rFonts w:eastAsia="標楷體"/>
                <w:color w:val="000000" w:themeColor="text1"/>
                <w:szCs w:val="24"/>
                <w:u w:val="single"/>
              </w:rPr>
            </w:pPr>
            <w:r>
              <w:rPr>
                <w:rFonts w:eastAsia="標楷體"/>
                <w:color w:val="000000" w:themeColor="text1"/>
                <w:szCs w:val="24"/>
                <w:u w:val="single"/>
              </w:rPr>
              <w:t>換購新車</w:t>
            </w:r>
          </w:p>
        </w:tc>
        <w:tc>
          <w:tcPr>
            <w:tcW w:w="665" w:type="pct"/>
            <w:vAlign w:val="center"/>
          </w:tcPr>
          <w:p w:rsidR="00907309" w:rsidRPr="007114C5" w:rsidRDefault="00907309" w:rsidP="00F12775">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2</w:t>
            </w:r>
            <w:r>
              <w:rPr>
                <w:rFonts w:ascii="Times New Roman" w:hAnsi="Times New Roman" w:cs="Times New Roman"/>
                <w:color w:val="000000" w:themeColor="text1"/>
                <w:u w:val="single"/>
              </w:rPr>
              <w:t>0,000</w:t>
            </w:r>
          </w:p>
        </w:tc>
        <w:tc>
          <w:tcPr>
            <w:tcW w:w="665" w:type="pct"/>
            <w:vAlign w:val="center"/>
          </w:tcPr>
          <w:p w:rsidR="00907309" w:rsidRPr="007114C5" w:rsidRDefault="00907309" w:rsidP="00F12775">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6</w:t>
            </w:r>
            <w:r>
              <w:rPr>
                <w:rFonts w:ascii="Times New Roman" w:hAnsi="Times New Roman" w:cs="Times New Roman"/>
                <w:color w:val="000000" w:themeColor="text1"/>
                <w:u w:val="single"/>
              </w:rPr>
              <w:t>0,000</w:t>
            </w:r>
          </w:p>
        </w:tc>
        <w:tc>
          <w:tcPr>
            <w:tcW w:w="670" w:type="pct"/>
            <w:vAlign w:val="center"/>
          </w:tcPr>
          <w:p w:rsidR="00907309" w:rsidRPr="007114C5" w:rsidRDefault="00907309" w:rsidP="00F12775">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1</w:t>
            </w:r>
            <w:r>
              <w:rPr>
                <w:rFonts w:ascii="Times New Roman" w:hAnsi="Times New Roman" w:cs="Times New Roman"/>
                <w:color w:val="000000" w:themeColor="text1"/>
                <w:u w:val="single"/>
              </w:rPr>
              <w:t>00,000</w:t>
            </w:r>
          </w:p>
        </w:tc>
        <w:tc>
          <w:tcPr>
            <w:tcW w:w="668" w:type="pct"/>
            <w:vAlign w:val="center"/>
          </w:tcPr>
          <w:p w:rsidR="00907309" w:rsidRPr="007114C5" w:rsidRDefault="00907309" w:rsidP="00F12775">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2</w:t>
            </w:r>
            <w:r>
              <w:rPr>
                <w:rFonts w:ascii="Times New Roman" w:hAnsi="Times New Roman" w:cs="Times New Roman"/>
                <w:color w:val="000000" w:themeColor="text1"/>
                <w:u w:val="single"/>
              </w:rPr>
              <w:t>00,000</w:t>
            </w:r>
          </w:p>
        </w:tc>
      </w:tr>
      <w:tr w:rsidR="00907309" w:rsidRPr="001B6BCC" w:rsidTr="005B4CDF">
        <w:trPr>
          <w:cantSplit/>
          <w:trHeight w:val="1085"/>
        </w:trPr>
        <w:tc>
          <w:tcPr>
            <w:tcW w:w="310" w:type="pct"/>
            <w:vMerge/>
          </w:tcPr>
          <w:p w:rsidR="00907309" w:rsidRPr="001B6BCC" w:rsidRDefault="00907309" w:rsidP="00F12775">
            <w:pPr>
              <w:pStyle w:val="4"/>
              <w:spacing w:before="0" w:after="0" w:line="0" w:lineRule="atLeast"/>
              <w:ind w:left="0" w:firstLine="0"/>
              <w:jc w:val="center"/>
              <w:rPr>
                <w:rFonts w:eastAsia="標楷體"/>
                <w:color w:val="000000" w:themeColor="text1"/>
                <w:szCs w:val="24"/>
              </w:rPr>
            </w:pPr>
          </w:p>
        </w:tc>
        <w:tc>
          <w:tcPr>
            <w:tcW w:w="469" w:type="pct"/>
            <w:vMerge/>
            <w:vAlign w:val="center"/>
          </w:tcPr>
          <w:p w:rsidR="00907309" w:rsidRPr="001B6BCC" w:rsidRDefault="00907309" w:rsidP="00F12775">
            <w:pPr>
              <w:pStyle w:val="4"/>
              <w:spacing w:before="0" w:after="0" w:line="0" w:lineRule="atLeast"/>
              <w:ind w:left="0" w:firstLine="0"/>
              <w:jc w:val="center"/>
              <w:rPr>
                <w:rFonts w:eastAsia="標楷體"/>
                <w:color w:val="000000" w:themeColor="text1"/>
                <w:szCs w:val="24"/>
              </w:rPr>
            </w:pPr>
          </w:p>
        </w:tc>
        <w:tc>
          <w:tcPr>
            <w:tcW w:w="283" w:type="pct"/>
            <w:vMerge w:val="restart"/>
            <w:vAlign w:val="center"/>
          </w:tcPr>
          <w:p w:rsidR="00907309" w:rsidRPr="001B6BCC" w:rsidRDefault="00907309" w:rsidP="00F12775">
            <w:pPr>
              <w:pStyle w:val="4"/>
              <w:spacing w:before="0" w:after="0" w:line="0" w:lineRule="atLeast"/>
              <w:ind w:left="0" w:firstLine="0"/>
              <w:jc w:val="center"/>
              <w:rPr>
                <w:rFonts w:eastAsia="標楷體"/>
                <w:color w:val="000000" w:themeColor="text1"/>
                <w:szCs w:val="24"/>
              </w:rPr>
            </w:pPr>
            <w:r w:rsidRPr="001B6BCC">
              <w:rPr>
                <w:rFonts w:eastAsia="標楷體" w:hint="eastAsia"/>
                <w:color w:val="000000" w:themeColor="text1"/>
                <w:szCs w:val="24"/>
              </w:rPr>
              <w:t>二期</w:t>
            </w:r>
          </w:p>
        </w:tc>
        <w:tc>
          <w:tcPr>
            <w:tcW w:w="1270" w:type="pct"/>
            <w:vAlign w:val="center"/>
          </w:tcPr>
          <w:p w:rsidR="00907309" w:rsidRPr="001B6BCC" w:rsidRDefault="00907309" w:rsidP="00F12775">
            <w:pPr>
              <w:pStyle w:val="4"/>
              <w:spacing w:before="0" w:after="0" w:line="0" w:lineRule="atLeast"/>
              <w:ind w:left="0" w:firstLine="0"/>
              <w:jc w:val="center"/>
              <w:rPr>
                <w:rFonts w:eastAsia="標楷體"/>
                <w:color w:val="000000" w:themeColor="text1"/>
                <w:szCs w:val="24"/>
                <w:u w:val="single"/>
              </w:rPr>
            </w:pPr>
            <w:r>
              <w:rPr>
                <w:rFonts w:eastAsia="標楷體"/>
                <w:color w:val="000000" w:themeColor="text1"/>
                <w:szCs w:val="24"/>
                <w:u w:val="single"/>
              </w:rPr>
              <w:t>換購中古車</w:t>
            </w:r>
          </w:p>
        </w:tc>
        <w:tc>
          <w:tcPr>
            <w:tcW w:w="665" w:type="pct"/>
            <w:vAlign w:val="center"/>
          </w:tcPr>
          <w:p w:rsidR="00907309" w:rsidRPr="007114C5" w:rsidRDefault="0000687D" w:rsidP="00F12775">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36</w:t>
            </w:r>
            <w:r w:rsidR="00907309">
              <w:rPr>
                <w:rFonts w:ascii="Times New Roman" w:hAnsi="Times New Roman" w:cs="Times New Roman"/>
                <w:color w:val="000000" w:themeColor="text1"/>
                <w:u w:val="single"/>
              </w:rPr>
              <w:t>,000</w:t>
            </w:r>
          </w:p>
        </w:tc>
        <w:tc>
          <w:tcPr>
            <w:tcW w:w="665" w:type="pct"/>
            <w:vAlign w:val="center"/>
          </w:tcPr>
          <w:p w:rsidR="00907309" w:rsidRPr="007114C5" w:rsidRDefault="0000687D" w:rsidP="00F12775">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54</w:t>
            </w:r>
            <w:r w:rsidR="00907309">
              <w:rPr>
                <w:rFonts w:ascii="Times New Roman" w:hAnsi="Times New Roman" w:cs="Times New Roman"/>
                <w:color w:val="000000" w:themeColor="text1"/>
                <w:u w:val="single"/>
              </w:rPr>
              <w:t>,000</w:t>
            </w:r>
          </w:p>
        </w:tc>
        <w:tc>
          <w:tcPr>
            <w:tcW w:w="670" w:type="pct"/>
            <w:vAlign w:val="center"/>
          </w:tcPr>
          <w:p w:rsidR="00907309" w:rsidRPr="007114C5" w:rsidRDefault="0000687D" w:rsidP="00F12775">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15</w:t>
            </w:r>
            <w:r w:rsidR="00907309">
              <w:rPr>
                <w:rFonts w:ascii="Times New Roman" w:hAnsi="Times New Roman" w:cs="Times New Roman"/>
                <w:color w:val="000000" w:themeColor="text1"/>
                <w:u w:val="single"/>
              </w:rPr>
              <w:t>0,000</w:t>
            </w:r>
          </w:p>
        </w:tc>
        <w:tc>
          <w:tcPr>
            <w:tcW w:w="668" w:type="pct"/>
            <w:vAlign w:val="center"/>
          </w:tcPr>
          <w:p w:rsidR="00907309" w:rsidRPr="007114C5" w:rsidRDefault="0000687D" w:rsidP="00F12775">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18</w:t>
            </w:r>
            <w:r w:rsidR="00907309">
              <w:rPr>
                <w:rFonts w:ascii="Times New Roman" w:hAnsi="Times New Roman" w:cs="Times New Roman"/>
                <w:color w:val="000000" w:themeColor="text1"/>
                <w:u w:val="single"/>
              </w:rPr>
              <w:t>0,000</w:t>
            </w:r>
          </w:p>
        </w:tc>
      </w:tr>
      <w:tr w:rsidR="00907309" w:rsidRPr="001B6BCC" w:rsidTr="004D52B0">
        <w:trPr>
          <w:cantSplit/>
          <w:trHeight w:val="357"/>
        </w:trPr>
        <w:tc>
          <w:tcPr>
            <w:tcW w:w="310" w:type="pct"/>
            <w:vMerge/>
          </w:tcPr>
          <w:p w:rsidR="00907309" w:rsidRPr="001B6BCC" w:rsidRDefault="00907309" w:rsidP="00F12775">
            <w:pPr>
              <w:pStyle w:val="4"/>
              <w:spacing w:before="0" w:after="0" w:line="0" w:lineRule="atLeast"/>
              <w:ind w:left="0" w:firstLine="0"/>
              <w:jc w:val="center"/>
              <w:rPr>
                <w:rFonts w:eastAsia="標楷體"/>
                <w:color w:val="000000" w:themeColor="text1"/>
                <w:szCs w:val="24"/>
              </w:rPr>
            </w:pPr>
          </w:p>
        </w:tc>
        <w:tc>
          <w:tcPr>
            <w:tcW w:w="469" w:type="pct"/>
            <w:vMerge/>
            <w:vAlign w:val="center"/>
          </w:tcPr>
          <w:p w:rsidR="00907309" w:rsidRPr="001B6BCC" w:rsidRDefault="00907309" w:rsidP="00F12775">
            <w:pPr>
              <w:pStyle w:val="4"/>
              <w:spacing w:before="0" w:after="0" w:line="0" w:lineRule="atLeast"/>
              <w:ind w:left="0" w:firstLine="0"/>
              <w:jc w:val="center"/>
              <w:rPr>
                <w:rFonts w:eastAsia="標楷體"/>
                <w:color w:val="000000" w:themeColor="text1"/>
                <w:szCs w:val="24"/>
              </w:rPr>
            </w:pPr>
          </w:p>
        </w:tc>
        <w:tc>
          <w:tcPr>
            <w:tcW w:w="283" w:type="pct"/>
            <w:vMerge/>
            <w:vAlign w:val="center"/>
          </w:tcPr>
          <w:p w:rsidR="00907309" w:rsidRPr="001B6BCC" w:rsidRDefault="00907309" w:rsidP="00F12775">
            <w:pPr>
              <w:pStyle w:val="4"/>
              <w:spacing w:before="0" w:after="0" w:line="0" w:lineRule="atLeast"/>
              <w:ind w:left="0" w:firstLine="0"/>
              <w:jc w:val="center"/>
              <w:rPr>
                <w:rFonts w:eastAsia="標楷體"/>
                <w:color w:val="000000" w:themeColor="text1"/>
                <w:szCs w:val="24"/>
              </w:rPr>
            </w:pPr>
          </w:p>
        </w:tc>
        <w:tc>
          <w:tcPr>
            <w:tcW w:w="1270" w:type="pct"/>
            <w:vAlign w:val="center"/>
          </w:tcPr>
          <w:p w:rsidR="00907309" w:rsidRPr="001B6BCC" w:rsidRDefault="00907309" w:rsidP="00F12775">
            <w:pPr>
              <w:pStyle w:val="4"/>
              <w:spacing w:before="0" w:after="0" w:line="0" w:lineRule="atLeast"/>
              <w:ind w:left="0" w:firstLine="0"/>
              <w:jc w:val="center"/>
              <w:rPr>
                <w:rFonts w:eastAsia="標楷體"/>
                <w:color w:val="000000" w:themeColor="text1"/>
                <w:szCs w:val="24"/>
                <w:u w:val="single"/>
              </w:rPr>
            </w:pPr>
            <w:r>
              <w:rPr>
                <w:rFonts w:eastAsia="標楷體"/>
                <w:color w:val="000000" w:themeColor="text1"/>
                <w:szCs w:val="24"/>
                <w:u w:val="single"/>
              </w:rPr>
              <w:t>換購新車</w:t>
            </w:r>
          </w:p>
        </w:tc>
        <w:tc>
          <w:tcPr>
            <w:tcW w:w="665" w:type="pct"/>
            <w:vAlign w:val="center"/>
          </w:tcPr>
          <w:p w:rsidR="00907309" w:rsidRPr="007114C5" w:rsidRDefault="00907309" w:rsidP="00F12775">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6</w:t>
            </w:r>
            <w:r>
              <w:rPr>
                <w:rFonts w:ascii="Times New Roman" w:hAnsi="Times New Roman" w:cs="Times New Roman"/>
                <w:color w:val="000000" w:themeColor="text1"/>
                <w:u w:val="single"/>
              </w:rPr>
              <w:t>0,000</w:t>
            </w:r>
          </w:p>
        </w:tc>
        <w:tc>
          <w:tcPr>
            <w:tcW w:w="665" w:type="pct"/>
            <w:vAlign w:val="center"/>
          </w:tcPr>
          <w:p w:rsidR="00907309" w:rsidRPr="007114C5" w:rsidRDefault="00907309" w:rsidP="00F12775">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9</w:t>
            </w:r>
            <w:r>
              <w:rPr>
                <w:rFonts w:ascii="Times New Roman" w:hAnsi="Times New Roman" w:cs="Times New Roman"/>
                <w:color w:val="000000" w:themeColor="text1"/>
                <w:u w:val="single"/>
              </w:rPr>
              <w:t>0,000</w:t>
            </w:r>
          </w:p>
        </w:tc>
        <w:tc>
          <w:tcPr>
            <w:tcW w:w="670" w:type="pct"/>
            <w:vAlign w:val="center"/>
          </w:tcPr>
          <w:p w:rsidR="00907309" w:rsidRPr="007114C5" w:rsidRDefault="00907309" w:rsidP="00F12775">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2</w:t>
            </w:r>
            <w:r>
              <w:rPr>
                <w:rFonts w:ascii="Times New Roman" w:hAnsi="Times New Roman" w:cs="Times New Roman"/>
                <w:color w:val="000000" w:themeColor="text1"/>
                <w:u w:val="single"/>
              </w:rPr>
              <w:t>50,</w:t>
            </w:r>
            <w:r w:rsidR="005B4CDF">
              <w:rPr>
                <w:rFonts w:ascii="Times New Roman" w:hAnsi="Times New Roman" w:cs="Times New Roman"/>
                <w:color w:val="000000" w:themeColor="text1"/>
                <w:u w:val="single"/>
              </w:rPr>
              <w:t>000</w:t>
            </w:r>
          </w:p>
        </w:tc>
        <w:tc>
          <w:tcPr>
            <w:tcW w:w="668" w:type="pct"/>
            <w:vAlign w:val="center"/>
          </w:tcPr>
          <w:p w:rsidR="00907309" w:rsidRPr="007114C5" w:rsidRDefault="005B4CDF" w:rsidP="00F12775">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3</w:t>
            </w:r>
            <w:r>
              <w:rPr>
                <w:rFonts w:ascii="Times New Roman" w:hAnsi="Times New Roman" w:cs="Times New Roman"/>
                <w:color w:val="000000" w:themeColor="text1"/>
                <w:u w:val="single"/>
              </w:rPr>
              <w:t>00,000</w:t>
            </w:r>
          </w:p>
        </w:tc>
      </w:tr>
    </w:tbl>
    <w:p w:rsidR="004D52B0" w:rsidRPr="001B6BCC" w:rsidRDefault="004D52B0" w:rsidP="004D52B0">
      <w:pPr>
        <w:pStyle w:val="Textbody"/>
        <w:spacing w:after="0" w:line="240" w:lineRule="auto"/>
        <w:jc w:val="both"/>
        <w:rPr>
          <w:rFonts w:eastAsia="標楷體"/>
          <w:color w:val="000000" w:themeColor="text1"/>
        </w:rPr>
      </w:pPr>
      <w:r w:rsidRPr="001B6BCC">
        <w:rPr>
          <w:rFonts w:eastAsia="標楷體"/>
          <w:color w:val="000000" w:themeColor="text1"/>
        </w:rPr>
        <w:t>備註：一、一期指中華民國八十二年六月三十日前出廠車輛。</w:t>
      </w:r>
    </w:p>
    <w:p w:rsidR="004D52B0" w:rsidRPr="001B6BCC" w:rsidRDefault="004D52B0" w:rsidP="004D52B0">
      <w:pPr>
        <w:pStyle w:val="Textbody"/>
        <w:spacing w:after="0" w:line="240" w:lineRule="auto"/>
        <w:ind w:left="1200" w:hanging="518"/>
        <w:jc w:val="both"/>
        <w:rPr>
          <w:rFonts w:eastAsia="標楷體"/>
          <w:color w:val="000000" w:themeColor="text1"/>
        </w:rPr>
      </w:pPr>
      <w:r w:rsidRPr="001B6BCC">
        <w:rPr>
          <w:rFonts w:eastAsia="標楷體"/>
          <w:color w:val="000000" w:themeColor="text1"/>
        </w:rPr>
        <w:t>二、二期指中華民國八十二年七月一日以後至八十八年六月三十日前出廠車輛。</w:t>
      </w:r>
    </w:p>
    <w:p w:rsidR="004D52B0" w:rsidRDefault="004D52B0" w:rsidP="004D52B0">
      <w:pPr>
        <w:pStyle w:val="Textbody"/>
        <w:spacing w:after="0" w:line="240" w:lineRule="auto"/>
        <w:ind w:left="1200" w:hanging="505"/>
        <w:jc w:val="both"/>
        <w:rPr>
          <w:rFonts w:eastAsia="標楷體"/>
        </w:rPr>
      </w:pPr>
      <w:r>
        <w:rPr>
          <w:rFonts w:eastAsia="標楷體" w:hint="eastAsia"/>
        </w:rPr>
        <w:t>三</w:t>
      </w:r>
      <w:r>
        <w:rPr>
          <w:rFonts w:eastAsia="標楷體"/>
        </w:rPr>
        <w:t>、車重以行車執照登載內容為</w:t>
      </w:r>
      <w:proofErr w:type="gramStart"/>
      <w:r>
        <w:rPr>
          <w:rFonts w:eastAsia="標楷體"/>
        </w:rPr>
        <w:t>準</w:t>
      </w:r>
      <w:proofErr w:type="gramEnd"/>
      <w:r>
        <w:rPr>
          <w:rFonts w:eastAsia="標楷體"/>
        </w:rPr>
        <w:t>，一般客貨車以行車執照上「總重」欄位登載數值為車重判定依據；</w:t>
      </w:r>
      <w:r w:rsidRPr="007114C5">
        <w:rPr>
          <w:rFonts w:eastAsia="標楷體" w:hint="eastAsia"/>
          <w:u w:val="single"/>
        </w:rPr>
        <w:t>若</w:t>
      </w:r>
      <w:r w:rsidRPr="007114C5">
        <w:rPr>
          <w:rFonts w:eastAsia="標楷體"/>
          <w:u w:val="single"/>
        </w:rPr>
        <w:t>「總重」欄位</w:t>
      </w:r>
      <w:r w:rsidRPr="007114C5">
        <w:rPr>
          <w:rFonts w:eastAsia="標楷體" w:hint="eastAsia"/>
          <w:u w:val="single"/>
        </w:rPr>
        <w:t>未登載數值者，如</w:t>
      </w:r>
      <w:r>
        <w:rPr>
          <w:rFonts w:eastAsia="標楷體"/>
        </w:rPr>
        <w:t>貨櫃</w:t>
      </w:r>
      <w:proofErr w:type="gramStart"/>
      <w:r>
        <w:rPr>
          <w:rFonts w:eastAsia="標楷體"/>
        </w:rPr>
        <w:t>曳</w:t>
      </w:r>
      <w:proofErr w:type="gramEnd"/>
      <w:r>
        <w:rPr>
          <w:rFonts w:eastAsia="標楷體"/>
        </w:rPr>
        <w:t>引車或貨運</w:t>
      </w:r>
      <w:proofErr w:type="gramStart"/>
      <w:r>
        <w:rPr>
          <w:rFonts w:eastAsia="標楷體"/>
        </w:rPr>
        <w:t>曳</w:t>
      </w:r>
      <w:proofErr w:type="gramEnd"/>
      <w:r>
        <w:rPr>
          <w:rFonts w:eastAsia="標楷體"/>
        </w:rPr>
        <w:t>引車</w:t>
      </w:r>
      <w:r>
        <w:rPr>
          <w:rFonts w:ascii="標楷體" w:eastAsia="標楷體" w:hAnsi="標楷體"/>
        </w:rPr>
        <w:t>（</w:t>
      </w:r>
      <w:r>
        <w:rPr>
          <w:rFonts w:eastAsia="標楷體"/>
        </w:rPr>
        <w:t>俗稱拖車頭</w:t>
      </w:r>
      <w:r>
        <w:rPr>
          <w:rFonts w:ascii="標楷體" w:eastAsia="標楷體" w:hAnsi="標楷體"/>
        </w:rPr>
        <w:t>）</w:t>
      </w:r>
      <w:r>
        <w:rPr>
          <w:rFonts w:eastAsia="標楷體"/>
        </w:rPr>
        <w:t>，以行車執照「總聯結重」欄位登載數值為車重判定依據。</w:t>
      </w:r>
    </w:p>
    <w:p w:rsidR="004D52B0" w:rsidRDefault="004D52B0" w:rsidP="004D52B0">
      <w:pPr>
        <w:pStyle w:val="Textbody"/>
        <w:spacing w:after="0" w:line="240" w:lineRule="auto"/>
        <w:ind w:left="850" w:hangingChars="354" w:hanging="850"/>
        <w:jc w:val="both"/>
        <w:rPr>
          <w:rFonts w:eastAsia="標楷體"/>
        </w:rPr>
      </w:pPr>
      <w:r w:rsidRPr="00FB1038">
        <w:rPr>
          <w:rFonts w:eastAsia="標楷體" w:hint="eastAsia"/>
          <w:b/>
        </w:rPr>
        <w:t>說明</w:t>
      </w:r>
      <w:r>
        <w:rPr>
          <w:rFonts w:eastAsia="標楷體" w:hint="eastAsia"/>
        </w:rPr>
        <w:t>：</w:t>
      </w:r>
      <w:r>
        <w:rPr>
          <w:rFonts w:eastAsia="標楷體" w:hint="eastAsia"/>
        </w:rPr>
        <w:t>1.</w:t>
      </w:r>
      <w:r>
        <w:rPr>
          <w:rFonts w:eastAsia="標楷體" w:hint="eastAsia"/>
        </w:rPr>
        <w:t>因本辦法修正草案修改申請補助條件之規定，</w:t>
      </w:r>
      <w:proofErr w:type="gramStart"/>
      <w:r>
        <w:rPr>
          <w:rFonts w:eastAsia="標楷體" w:hint="eastAsia"/>
        </w:rPr>
        <w:t>爰酌修</w:t>
      </w:r>
      <w:proofErr w:type="gramEnd"/>
      <w:r>
        <w:rPr>
          <w:rFonts w:eastAsia="標楷體" w:hint="eastAsia"/>
        </w:rPr>
        <w:t>本辦法附表格式。</w:t>
      </w:r>
    </w:p>
    <w:p w:rsidR="004D52B0" w:rsidRDefault="004D52B0" w:rsidP="004D52B0">
      <w:pPr>
        <w:pStyle w:val="Textbody"/>
        <w:spacing w:after="0" w:line="240" w:lineRule="auto"/>
        <w:ind w:leftChars="295" w:left="708" w:firstLine="1"/>
        <w:jc w:val="both"/>
        <w:rPr>
          <w:rFonts w:eastAsia="標楷體"/>
        </w:rPr>
      </w:pPr>
      <w:r w:rsidRPr="004D0C7D">
        <w:rPr>
          <w:rFonts w:eastAsia="標楷體" w:hint="eastAsia"/>
        </w:rPr>
        <w:t>2.</w:t>
      </w:r>
      <w:r>
        <w:rPr>
          <w:rFonts w:eastAsia="標楷體" w:hint="eastAsia"/>
        </w:rPr>
        <w:t>本辦法修正草案之附表</w:t>
      </w:r>
      <w:proofErr w:type="gramStart"/>
      <w:r>
        <w:rPr>
          <w:rFonts w:eastAsia="標楷體" w:hint="eastAsia"/>
        </w:rPr>
        <w:t>一</w:t>
      </w:r>
      <w:proofErr w:type="gramEnd"/>
      <w:r>
        <w:rPr>
          <w:rFonts w:eastAsia="標楷體" w:hint="eastAsia"/>
        </w:rPr>
        <w:t>基準一為本辦法第五條第一項第一款之補助金額，附表</w:t>
      </w:r>
      <w:proofErr w:type="gramStart"/>
      <w:r>
        <w:rPr>
          <w:rFonts w:eastAsia="標楷體" w:hint="eastAsia"/>
        </w:rPr>
        <w:t>一</w:t>
      </w:r>
      <w:proofErr w:type="gramEnd"/>
      <w:r>
        <w:rPr>
          <w:rFonts w:eastAsia="標楷體" w:hint="eastAsia"/>
        </w:rPr>
        <w:t>基準二為本辦法第五條第一項第二款之補助金額。</w:t>
      </w:r>
    </w:p>
    <w:p w:rsidR="005B4CDF" w:rsidRPr="00FB1038" w:rsidRDefault="005B4CDF" w:rsidP="005B4CDF">
      <w:pPr>
        <w:rPr>
          <w:rFonts w:ascii="標楷體" w:eastAsia="標楷體" w:hAnsi="標楷體"/>
          <w:b/>
        </w:rPr>
      </w:pPr>
      <w:r w:rsidRPr="00FB1038">
        <w:rPr>
          <w:rFonts w:ascii="標楷體" w:eastAsia="標楷體" w:hAnsi="標楷體"/>
          <w:b/>
        </w:rPr>
        <w:lastRenderedPageBreak/>
        <w:t>附表</w:t>
      </w:r>
      <w:r>
        <w:rPr>
          <w:rFonts w:ascii="標楷體" w:eastAsia="標楷體" w:hAnsi="標楷體" w:hint="eastAsia"/>
          <w:b/>
        </w:rPr>
        <w:t>二</w:t>
      </w:r>
      <w:r w:rsidRPr="00FB1038">
        <w:rPr>
          <w:rFonts w:ascii="標楷體" w:eastAsia="標楷體" w:hAnsi="標楷體"/>
          <w:b/>
        </w:rPr>
        <w:t xml:space="preserve"> 中央主管機關補助金額</w:t>
      </w:r>
      <w:r w:rsidRPr="00FB1038" w:rsidDel="00624E41">
        <w:rPr>
          <w:rFonts w:ascii="標楷體" w:eastAsia="標楷體" w:hAnsi="標楷體" w:hint="eastAsia"/>
          <w:b/>
        </w:rPr>
        <w:t xml:space="preserve"> </w:t>
      </w:r>
      <w:r>
        <w:rPr>
          <w:rFonts w:ascii="標楷體" w:eastAsia="標楷體" w:hAnsi="標楷體" w:hint="eastAsia"/>
          <w:b/>
        </w:rPr>
        <w:t>(修正後)</w:t>
      </w:r>
    </w:p>
    <w:tbl>
      <w:tblPr>
        <w:tblStyle w:val="a3"/>
        <w:tblW w:w="5000" w:type="pct"/>
        <w:tblLook w:val="04A0" w:firstRow="1" w:lastRow="0" w:firstColumn="1" w:lastColumn="0" w:noHBand="0" w:noVBand="1"/>
      </w:tblPr>
      <w:tblGrid>
        <w:gridCol w:w="559"/>
        <w:gridCol w:w="844"/>
        <w:gridCol w:w="510"/>
        <w:gridCol w:w="2287"/>
        <w:gridCol w:w="1197"/>
        <w:gridCol w:w="1197"/>
        <w:gridCol w:w="1206"/>
        <w:gridCol w:w="1203"/>
      </w:tblGrid>
      <w:tr w:rsidR="005B4CDF" w:rsidRPr="00130727" w:rsidTr="009521AD">
        <w:trPr>
          <w:cantSplit/>
          <w:trHeight w:val="20"/>
        </w:trPr>
        <w:tc>
          <w:tcPr>
            <w:tcW w:w="779" w:type="pct"/>
            <w:gridSpan w:val="2"/>
            <w:vAlign w:val="center"/>
          </w:tcPr>
          <w:p w:rsidR="005B4CDF" w:rsidRDefault="005B4CDF" w:rsidP="009521AD">
            <w:pPr>
              <w:pStyle w:val="4"/>
              <w:spacing w:before="0" w:after="0" w:line="0" w:lineRule="atLeast"/>
              <w:ind w:left="0" w:firstLine="0"/>
              <w:jc w:val="center"/>
              <w:rPr>
                <w:rFonts w:eastAsia="標楷體"/>
                <w:szCs w:val="24"/>
              </w:rPr>
            </w:pPr>
            <w:r>
              <w:rPr>
                <w:rFonts w:eastAsia="標楷體" w:hint="eastAsia"/>
                <w:szCs w:val="24"/>
              </w:rPr>
              <w:t>補助</w:t>
            </w:r>
          </w:p>
          <w:p w:rsidR="005B4CDF" w:rsidRPr="000031CA" w:rsidRDefault="005B4CDF" w:rsidP="009521AD">
            <w:pPr>
              <w:pStyle w:val="4"/>
              <w:spacing w:before="0" w:after="0" w:line="0" w:lineRule="atLeast"/>
              <w:ind w:left="0" w:firstLine="0"/>
              <w:jc w:val="center"/>
              <w:rPr>
                <w:rFonts w:eastAsia="標楷體"/>
                <w:szCs w:val="24"/>
              </w:rPr>
            </w:pPr>
            <w:r>
              <w:rPr>
                <w:rFonts w:eastAsia="標楷體" w:hint="eastAsia"/>
                <w:szCs w:val="24"/>
              </w:rPr>
              <w:t>期間</w:t>
            </w:r>
          </w:p>
        </w:tc>
        <w:tc>
          <w:tcPr>
            <w:tcW w:w="283" w:type="pct"/>
            <w:vAlign w:val="center"/>
          </w:tcPr>
          <w:p w:rsidR="005B4CDF" w:rsidRPr="000031CA" w:rsidRDefault="005B4CDF" w:rsidP="009521AD">
            <w:pPr>
              <w:pStyle w:val="4"/>
              <w:spacing w:before="0" w:after="0" w:line="0" w:lineRule="atLeast"/>
              <w:ind w:left="0" w:firstLine="0"/>
              <w:jc w:val="center"/>
              <w:rPr>
                <w:rFonts w:eastAsia="標楷體"/>
                <w:szCs w:val="24"/>
              </w:rPr>
            </w:pPr>
            <w:r w:rsidRPr="000031CA">
              <w:rPr>
                <w:rFonts w:eastAsia="標楷體" w:hint="eastAsia"/>
                <w:szCs w:val="24"/>
              </w:rPr>
              <w:t>車輛期別</w:t>
            </w:r>
          </w:p>
        </w:tc>
        <w:tc>
          <w:tcPr>
            <w:tcW w:w="1270" w:type="pct"/>
            <w:vAlign w:val="center"/>
          </w:tcPr>
          <w:p w:rsidR="005B4CDF" w:rsidRDefault="005B4CDF" w:rsidP="009521AD">
            <w:pPr>
              <w:pStyle w:val="4"/>
              <w:spacing w:before="0" w:after="0" w:line="0" w:lineRule="atLeast"/>
              <w:ind w:left="0" w:firstLine="0"/>
              <w:jc w:val="center"/>
              <w:rPr>
                <w:rFonts w:eastAsia="標楷體"/>
                <w:szCs w:val="24"/>
                <w:u w:val="single"/>
              </w:rPr>
            </w:pPr>
            <w:r w:rsidRPr="001B6BCC">
              <w:rPr>
                <w:rFonts w:eastAsia="標楷體" w:hint="eastAsia"/>
                <w:szCs w:val="24"/>
                <w:u w:val="single"/>
              </w:rPr>
              <w:t>換</w:t>
            </w:r>
            <w:r>
              <w:rPr>
                <w:rFonts w:eastAsia="標楷體" w:hint="eastAsia"/>
                <w:szCs w:val="24"/>
                <w:u w:val="single"/>
              </w:rPr>
              <w:t>購新車或</w:t>
            </w:r>
          </w:p>
          <w:p w:rsidR="005B4CDF" w:rsidRPr="000031CA" w:rsidRDefault="005B4CDF" w:rsidP="009521AD">
            <w:pPr>
              <w:pStyle w:val="4"/>
              <w:spacing w:before="0" w:after="0" w:line="0" w:lineRule="atLeast"/>
              <w:ind w:left="0" w:firstLine="0"/>
              <w:jc w:val="center"/>
              <w:rPr>
                <w:rFonts w:eastAsia="標楷體"/>
                <w:szCs w:val="24"/>
              </w:rPr>
            </w:pPr>
            <w:r>
              <w:rPr>
                <w:rFonts w:eastAsia="標楷體" w:hint="eastAsia"/>
                <w:szCs w:val="24"/>
                <w:u w:val="single"/>
              </w:rPr>
              <w:t>換購</w:t>
            </w:r>
            <w:r w:rsidRPr="001B6BCC">
              <w:rPr>
                <w:rFonts w:eastAsia="標楷體" w:hint="eastAsia"/>
                <w:szCs w:val="24"/>
                <w:u w:val="single"/>
              </w:rPr>
              <w:t>中古車</w:t>
            </w:r>
          </w:p>
        </w:tc>
        <w:tc>
          <w:tcPr>
            <w:tcW w:w="665" w:type="pct"/>
            <w:vAlign w:val="center"/>
          </w:tcPr>
          <w:p w:rsidR="005B4CDF" w:rsidRPr="000031CA" w:rsidRDefault="005B4CDF" w:rsidP="009521AD">
            <w:pPr>
              <w:widowControl/>
              <w:adjustRightInd w:val="0"/>
              <w:snapToGrid w:val="0"/>
              <w:spacing w:line="0" w:lineRule="atLeast"/>
              <w:jc w:val="center"/>
              <w:rPr>
                <w:rFonts w:ascii="標楷體" w:eastAsia="標楷體" w:hAnsi="標楷體" w:cs="新細明體"/>
                <w:color w:val="000000"/>
                <w:kern w:val="0"/>
                <w:szCs w:val="24"/>
              </w:rPr>
            </w:pPr>
            <w:r w:rsidRPr="000031CA">
              <w:rPr>
                <w:rFonts w:ascii="標楷體" w:eastAsia="標楷體" w:hAnsi="標楷體" w:cs="新細明體" w:hint="eastAsia"/>
                <w:color w:val="000000"/>
                <w:kern w:val="0"/>
                <w:szCs w:val="24"/>
              </w:rPr>
              <w:t>車重</w:t>
            </w:r>
          </w:p>
          <w:p w:rsidR="005B4CDF" w:rsidRPr="000031CA" w:rsidRDefault="005B4CDF" w:rsidP="009521AD">
            <w:pPr>
              <w:widowControl/>
              <w:adjustRightInd w:val="0"/>
              <w:snapToGrid w:val="0"/>
              <w:spacing w:line="0" w:lineRule="atLeast"/>
              <w:jc w:val="center"/>
              <w:rPr>
                <w:rFonts w:ascii="標楷體" w:eastAsia="標楷體" w:hAnsi="標楷體" w:cs="新細明體"/>
                <w:color w:val="000000"/>
                <w:kern w:val="0"/>
                <w:szCs w:val="24"/>
              </w:rPr>
            </w:pPr>
            <w:r w:rsidRPr="000031CA">
              <w:rPr>
                <w:rFonts w:ascii="標楷體" w:eastAsia="標楷體" w:hAnsi="標楷體" w:cs="新細明體" w:hint="eastAsia"/>
                <w:color w:val="000000"/>
                <w:kern w:val="0"/>
                <w:szCs w:val="24"/>
              </w:rPr>
              <w:t>&lt;六．五噸</w:t>
            </w:r>
          </w:p>
        </w:tc>
        <w:tc>
          <w:tcPr>
            <w:tcW w:w="665" w:type="pct"/>
            <w:vAlign w:val="center"/>
          </w:tcPr>
          <w:p w:rsidR="005B4CDF" w:rsidRPr="000031CA" w:rsidRDefault="005B4CDF" w:rsidP="009521AD">
            <w:pPr>
              <w:widowControl/>
              <w:adjustRightInd w:val="0"/>
              <w:snapToGrid w:val="0"/>
              <w:spacing w:line="0" w:lineRule="atLeast"/>
              <w:jc w:val="center"/>
              <w:rPr>
                <w:rFonts w:ascii="標楷體" w:eastAsia="標楷體" w:hAnsi="標楷體" w:cs="新細明體"/>
                <w:color w:val="000000"/>
                <w:kern w:val="0"/>
                <w:szCs w:val="24"/>
              </w:rPr>
            </w:pPr>
            <w:r w:rsidRPr="000031CA">
              <w:rPr>
                <w:rFonts w:ascii="標楷體" w:eastAsia="標楷體" w:hAnsi="標楷體" w:cs="新細明體" w:hint="eastAsia"/>
                <w:color w:val="000000"/>
                <w:kern w:val="0"/>
                <w:szCs w:val="24"/>
              </w:rPr>
              <w:t>六．五</w:t>
            </w:r>
            <w:proofErr w:type="gramStart"/>
            <w:r w:rsidRPr="000031CA">
              <w:rPr>
                <w:rFonts w:ascii="標楷體" w:eastAsia="標楷體" w:hAnsi="標楷體" w:cs="新細明體" w:hint="eastAsia"/>
                <w:color w:val="000000"/>
                <w:kern w:val="0"/>
                <w:szCs w:val="24"/>
              </w:rPr>
              <w:t>≦</w:t>
            </w:r>
            <w:proofErr w:type="gramEnd"/>
            <w:r w:rsidRPr="000031CA">
              <w:rPr>
                <w:rFonts w:ascii="標楷體" w:eastAsia="標楷體" w:hAnsi="標楷體" w:cs="新細明體" w:hint="eastAsia"/>
                <w:color w:val="000000"/>
                <w:kern w:val="0"/>
                <w:szCs w:val="24"/>
              </w:rPr>
              <w:t>車重</w:t>
            </w:r>
          </w:p>
          <w:p w:rsidR="005B4CDF" w:rsidRPr="000031CA" w:rsidRDefault="005B4CDF" w:rsidP="009521AD">
            <w:pPr>
              <w:widowControl/>
              <w:adjustRightInd w:val="0"/>
              <w:snapToGrid w:val="0"/>
              <w:spacing w:line="0" w:lineRule="atLeast"/>
              <w:jc w:val="center"/>
              <w:rPr>
                <w:rFonts w:ascii="標楷體" w:eastAsia="標楷體" w:hAnsi="標楷體" w:cs="新細明體"/>
                <w:color w:val="000000"/>
                <w:kern w:val="0"/>
                <w:szCs w:val="24"/>
              </w:rPr>
            </w:pPr>
            <w:proofErr w:type="gramStart"/>
            <w:r w:rsidRPr="000031CA">
              <w:rPr>
                <w:rFonts w:ascii="標楷體" w:eastAsia="標楷體" w:hAnsi="標楷體" w:cs="新細明體" w:hint="eastAsia"/>
                <w:color w:val="000000"/>
                <w:kern w:val="0"/>
                <w:szCs w:val="24"/>
              </w:rPr>
              <w:t>≦</w:t>
            </w:r>
            <w:proofErr w:type="gramEnd"/>
            <w:r w:rsidRPr="000031CA">
              <w:rPr>
                <w:rFonts w:ascii="標楷體" w:eastAsia="標楷體" w:hAnsi="標楷體" w:cs="新細明體" w:hint="eastAsia"/>
                <w:color w:val="000000"/>
                <w:kern w:val="0"/>
                <w:szCs w:val="24"/>
              </w:rPr>
              <w:t>十四噸</w:t>
            </w:r>
          </w:p>
        </w:tc>
        <w:tc>
          <w:tcPr>
            <w:tcW w:w="670" w:type="pct"/>
            <w:vAlign w:val="center"/>
          </w:tcPr>
          <w:p w:rsidR="005B4CDF" w:rsidRPr="000031CA" w:rsidRDefault="005B4CDF" w:rsidP="009521AD">
            <w:pPr>
              <w:widowControl/>
              <w:adjustRightInd w:val="0"/>
              <w:snapToGrid w:val="0"/>
              <w:spacing w:line="0" w:lineRule="atLeast"/>
              <w:jc w:val="center"/>
              <w:rPr>
                <w:rFonts w:ascii="標楷體" w:eastAsia="標楷體" w:hAnsi="標楷體" w:cs="新細明體"/>
                <w:color w:val="000000"/>
                <w:kern w:val="0"/>
                <w:szCs w:val="24"/>
              </w:rPr>
            </w:pPr>
            <w:r w:rsidRPr="000031CA">
              <w:rPr>
                <w:rFonts w:ascii="標楷體" w:eastAsia="標楷體" w:hAnsi="標楷體" w:cs="新細明體" w:hint="eastAsia"/>
                <w:color w:val="000000"/>
                <w:kern w:val="0"/>
                <w:szCs w:val="24"/>
              </w:rPr>
              <w:t>十四&lt;車重</w:t>
            </w:r>
          </w:p>
          <w:p w:rsidR="005B4CDF" w:rsidRPr="000031CA" w:rsidRDefault="005B4CDF" w:rsidP="009521AD">
            <w:pPr>
              <w:widowControl/>
              <w:adjustRightInd w:val="0"/>
              <w:snapToGrid w:val="0"/>
              <w:spacing w:line="0" w:lineRule="atLeast"/>
              <w:jc w:val="center"/>
              <w:rPr>
                <w:rFonts w:ascii="標楷體" w:eastAsia="標楷體" w:hAnsi="標楷體" w:cs="新細明體"/>
                <w:color w:val="000000"/>
                <w:kern w:val="0"/>
                <w:szCs w:val="24"/>
              </w:rPr>
            </w:pPr>
            <w:proofErr w:type="gramStart"/>
            <w:r w:rsidRPr="000031CA">
              <w:rPr>
                <w:rFonts w:ascii="標楷體" w:eastAsia="標楷體" w:hAnsi="標楷體" w:cs="新細明體" w:hint="eastAsia"/>
                <w:color w:val="000000"/>
                <w:kern w:val="0"/>
                <w:szCs w:val="24"/>
              </w:rPr>
              <w:t>≦</w:t>
            </w:r>
            <w:proofErr w:type="gramEnd"/>
            <w:r w:rsidRPr="000031CA">
              <w:rPr>
                <w:rFonts w:ascii="標楷體" w:eastAsia="標楷體" w:hAnsi="標楷體" w:cs="新細明體" w:hint="eastAsia"/>
                <w:color w:val="000000"/>
                <w:kern w:val="0"/>
                <w:szCs w:val="24"/>
              </w:rPr>
              <w:t>二十四噸</w:t>
            </w:r>
          </w:p>
        </w:tc>
        <w:tc>
          <w:tcPr>
            <w:tcW w:w="668" w:type="pct"/>
            <w:vAlign w:val="center"/>
          </w:tcPr>
          <w:p w:rsidR="005B4CDF" w:rsidRPr="000031CA" w:rsidRDefault="005B4CDF" w:rsidP="009521AD">
            <w:pPr>
              <w:widowControl/>
              <w:adjustRightInd w:val="0"/>
              <w:snapToGrid w:val="0"/>
              <w:spacing w:line="0" w:lineRule="atLeast"/>
              <w:jc w:val="center"/>
              <w:rPr>
                <w:rFonts w:ascii="標楷體" w:eastAsia="標楷體" w:hAnsi="標楷體" w:cs="新細明體"/>
                <w:color w:val="000000"/>
                <w:kern w:val="0"/>
                <w:szCs w:val="24"/>
              </w:rPr>
            </w:pPr>
            <w:r w:rsidRPr="000031CA">
              <w:rPr>
                <w:rFonts w:ascii="標楷體" w:eastAsia="標楷體" w:hAnsi="標楷體" w:cs="新細明體" w:hint="eastAsia"/>
                <w:color w:val="000000"/>
                <w:kern w:val="0"/>
                <w:szCs w:val="24"/>
              </w:rPr>
              <w:t>車重&gt;</w:t>
            </w:r>
          </w:p>
          <w:p w:rsidR="005B4CDF" w:rsidRPr="000031CA" w:rsidRDefault="005B4CDF" w:rsidP="009521AD">
            <w:pPr>
              <w:widowControl/>
              <w:adjustRightInd w:val="0"/>
              <w:snapToGrid w:val="0"/>
              <w:spacing w:line="0" w:lineRule="atLeast"/>
              <w:jc w:val="center"/>
              <w:rPr>
                <w:rFonts w:ascii="標楷體" w:eastAsia="標楷體" w:hAnsi="標楷體" w:cs="新細明體"/>
                <w:color w:val="000000"/>
                <w:kern w:val="0"/>
                <w:szCs w:val="24"/>
              </w:rPr>
            </w:pPr>
            <w:r w:rsidRPr="000031CA">
              <w:rPr>
                <w:rFonts w:ascii="標楷體" w:eastAsia="標楷體" w:hAnsi="標楷體" w:cs="新細明體" w:hint="eastAsia"/>
                <w:color w:val="000000"/>
                <w:kern w:val="0"/>
                <w:szCs w:val="24"/>
              </w:rPr>
              <w:t>二十四噸</w:t>
            </w:r>
          </w:p>
        </w:tc>
      </w:tr>
      <w:tr w:rsidR="005B4CDF" w:rsidRPr="001B6BCC" w:rsidTr="009521AD">
        <w:trPr>
          <w:cantSplit/>
          <w:trHeight w:val="1084"/>
        </w:trPr>
        <w:tc>
          <w:tcPr>
            <w:tcW w:w="310" w:type="pct"/>
            <w:vMerge w:val="restart"/>
            <w:textDirection w:val="tbRlV"/>
            <w:vAlign w:val="center"/>
          </w:tcPr>
          <w:p w:rsidR="005B4CDF" w:rsidRPr="00244E02" w:rsidRDefault="005B4CDF" w:rsidP="009521AD">
            <w:pPr>
              <w:pStyle w:val="4"/>
              <w:spacing w:before="0" w:after="0" w:line="0" w:lineRule="atLeast"/>
              <w:ind w:left="113" w:right="113" w:firstLine="0"/>
              <w:jc w:val="center"/>
              <w:rPr>
                <w:rFonts w:eastAsia="標楷體"/>
                <w:color w:val="000000" w:themeColor="text1"/>
                <w:szCs w:val="24"/>
              </w:rPr>
            </w:pPr>
            <w:r w:rsidRPr="00244E02">
              <w:rPr>
                <w:rFonts w:eastAsia="標楷體" w:hint="eastAsia"/>
                <w:color w:val="000000" w:themeColor="text1"/>
                <w:szCs w:val="24"/>
              </w:rPr>
              <w:t>基準</w:t>
            </w:r>
            <w:proofErr w:type="gramStart"/>
            <w:r w:rsidRPr="00244E02">
              <w:rPr>
                <w:rFonts w:eastAsia="標楷體" w:hint="eastAsia"/>
                <w:color w:val="000000" w:themeColor="text1"/>
                <w:szCs w:val="24"/>
              </w:rPr>
              <w:t>一</w:t>
            </w:r>
            <w:proofErr w:type="gramEnd"/>
          </w:p>
        </w:tc>
        <w:tc>
          <w:tcPr>
            <w:tcW w:w="469" w:type="pct"/>
            <w:vMerge w:val="restart"/>
            <w:vAlign w:val="center"/>
          </w:tcPr>
          <w:p w:rsidR="005B4CDF" w:rsidRPr="00244E02" w:rsidRDefault="005B4CDF" w:rsidP="009521AD">
            <w:pPr>
              <w:pStyle w:val="4"/>
              <w:spacing w:before="0" w:after="0" w:line="0" w:lineRule="atLeast"/>
              <w:ind w:left="0" w:firstLine="0"/>
              <w:jc w:val="center"/>
              <w:rPr>
                <w:rFonts w:eastAsia="標楷體"/>
                <w:color w:val="000000" w:themeColor="text1"/>
                <w:szCs w:val="24"/>
                <w:u w:val="single"/>
              </w:rPr>
            </w:pPr>
            <w:r w:rsidRPr="00244E02">
              <w:rPr>
                <w:rFonts w:eastAsia="標楷體"/>
                <w:color w:val="000000" w:themeColor="text1"/>
                <w:u w:val="single"/>
              </w:rPr>
              <w:t>本辦法施行日起至中華民國一百零九年十二月十日</w:t>
            </w:r>
          </w:p>
        </w:tc>
        <w:tc>
          <w:tcPr>
            <w:tcW w:w="283" w:type="pct"/>
            <w:vMerge w:val="restart"/>
            <w:vAlign w:val="center"/>
          </w:tcPr>
          <w:p w:rsidR="005B4CDF" w:rsidRPr="001B6BCC" w:rsidRDefault="005B4CDF" w:rsidP="009521AD">
            <w:pPr>
              <w:pStyle w:val="4"/>
              <w:spacing w:before="0" w:after="0" w:line="0" w:lineRule="atLeast"/>
              <w:ind w:left="0" w:firstLine="0"/>
              <w:jc w:val="center"/>
              <w:rPr>
                <w:rFonts w:eastAsia="標楷體"/>
                <w:color w:val="000000" w:themeColor="text1"/>
                <w:szCs w:val="24"/>
              </w:rPr>
            </w:pPr>
            <w:r w:rsidRPr="001B6BCC">
              <w:rPr>
                <w:rFonts w:eastAsia="標楷體" w:hint="eastAsia"/>
                <w:color w:val="000000" w:themeColor="text1"/>
                <w:szCs w:val="24"/>
              </w:rPr>
              <w:t>一期</w:t>
            </w:r>
          </w:p>
        </w:tc>
        <w:tc>
          <w:tcPr>
            <w:tcW w:w="1270" w:type="pct"/>
            <w:vAlign w:val="center"/>
          </w:tcPr>
          <w:p w:rsidR="005B4CDF" w:rsidRPr="001B6BCC" w:rsidRDefault="005B4CDF" w:rsidP="009521AD">
            <w:pPr>
              <w:pStyle w:val="4"/>
              <w:spacing w:before="0" w:after="0" w:line="0" w:lineRule="atLeast"/>
              <w:ind w:left="0" w:firstLine="0"/>
              <w:jc w:val="center"/>
              <w:rPr>
                <w:rFonts w:eastAsia="標楷體"/>
                <w:color w:val="000000" w:themeColor="text1"/>
                <w:szCs w:val="24"/>
                <w:u w:val="single"/>
              </w:rPr>
            </w:pPr>
            <w:r>
              <w:rPr>
                <w:rFonts w:eastAsia="標楷體" w:hint="eastAsia"/>
                <w:color w:val="000000" w:themeColor="text1"/>
                <w:szCs w:val="24"/>
                <w:u w:val="single"/>
              </w:rPr>
              <w:t>換購中古車</w:t>
            </w:r>
          </w:p>
        </w:tc>
        <w:tc>
          <w:tcPr>
            <w:tcW w:w="665" w:type="pct"/>
            <w:vAlign w:val="center"/>
          </w:tcPr>
          <w:p w:rsidR="005B4CDF" w:rsidRPr="001B6BCC" w:rsidRDefault="005B4CDF" w:rsidP="009521AD">
            <w:pPr>
              <w:jc w:val="center"/>
              <w:rPr>
                <w:rFonts w:ascii="Times New Roman" w:hAnsi="Times New Roman" w:cs="Times New Roman"/>
                <w:color w:val="000000" w:themeColor="text1"/>
                <w:u w:val="single"/>
              </w:rPr>
            </w:pPr>
            <w:r>
              <w:rPr>
                <w:rFonts w:ascii="Times New Roman" w:hAnsi="Times New Roman" w:cs="Times New Roman"/>
                <w:color w:val="000000" w:themeColor="text1"/>
                <w:u w:val="single"/>
              </w:rPr>
              <w:t>2</w:t>
            </w:r>
            <w:r w:rsidR="0000687D">
              <w:rPr>
                <w:rFonts w:ascii="Times New Roman" w:hAnsi="Times New Roman" w:cs="Times New Roman" w:hint="eastAsia"/>
                <w:color w:val="000000" w:themeColor="text1"/>
                <w:u w:val="single"/>
              </w:rPr>
              <w:t>1</w:t>
            </w:r>
            <w:r>
              <w:rPr>
                <w:rFonts w:ascii="Times New Roman" w:hAnsi="Times New Roman" w:cs="Times New Roman"/>
                <w:color w:val="000000" w:themeColor="text1"/>
                <w:u w:val="single"/>
              </w:rPr>
              <w:t>,</w:t>
            </w:r>
            <w:r w:rsidR="0000687D">
              <w:rPr>
                <w:rFonts w:ascii="Times New Roman" w:hAnsi="Times New Roman" w:cs="Times New Roman" w:hint="eastAsia"/>
                <w:color w:val="000000" w:themeColor="text1"/>
                <w:u w:val="single"/>
              </w:rPr>
              <w:t>6</w:t>
            </w:r>
            <w:r>
              <w:rPr>
                <w:rFonts w:ascii="Times New Roman" w:hAnsi="Times New Roman" w:cs="Times New Roman"/>
                <w:color w:val="000000" w:themeColor="text1"/>
                <w:u w:val="single"/>
              </w:rPr>
              <w:t>00</w:t>
            </w:r>
          </w:p>
        </w:tc>
        <w:tc>
          <w:tcPr>
            <w:tcW w:w="665" w:type="pct"/>
            <w:vAlign w:val="center"/>
          </w:tcPr>
          <w:p w:rsidR="005B4CDF" w:rsidRPr="001B6BCC" w:rsidRDefault="00FA5C37" w:rsidP="009521AD">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57</w:t>
            </w:r>
            <w:r w:rsidR="005B4CDF">
              <w:rPr>
                <w:rFonts w:ascii="Times New Roman" w:hAnsi="Times New Roman" w:cs="Times New Roman"/>
                <w:color w:val="000000" w:themeColor="text1"/>
                <w:u w:val="single"/>
              </w:rPr>
              <w:t>,</w:t>
            </w:r>
            <w:r>
              <w:rPr>
                <w:rFonts w:ascii="Times New Roman" w:hAnsi="Times New Roman" w:cs="Times New Roman" w:hint="eastAsia"/>
                <w:color w:val="000000" w:themeColor="text1"/>
                <w:u w:val="single"/>
              </w:rPr>
              <w:t>6</w:t>
            </w:r>
            <w:r w:rsidR="005B4CDF">
              <w:rPr>
                <w:rFonts w:ascii="Times New Roman" w:hAnsi="Times New Roman" w:cs="Times New Roman"/>
                <w:color w:val="000000" w:themeColor="text1"/>
                <w:u w:val="single"/>
              </w:rPr>
              <w:t>00</w:t>
            </w:r>
          </w:p>
        </w:tc>
        <w:tc>
          <w:tcPr>
            <w:tcW w:w="670" w:type="pct"/>
            <w:vAlign w:val="center"/>
          </w:tcPr>
          <w:p w:rsidR="005B4CDF" w:rsidRPr="001B6BCC" w:rsidRDefault="005B4CDF" w:rsidP="009521AD">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1</w:t>
            </w:r>
            <w:r w:rsidR="00FA5C37">
              <w:rPr>
                <w:rFonts w:ascii="Times New Roman" w:hAnsi="Times New Roman" w:cs="Times New Roman" w:hint="eastAsia"/>
                <w:color w:val="000000" w:themeColor="text1"/>
                <w:u w:val="single"/>
              </w:rPr>
              <w:t>08</w:t>
            </w:r>
            <w:r>
              <w:rPr>
                <w:rFonts w:ascii="Times New Roman" w:hAnsi="Times New Roman" w:cs="Times New Roman"/>
                <w:color w:val="000000" w:themeColor="text1"/>
                <w:u w:val="single"/>
              </w:rPr>
              <w:t>,000</w:t>
            </w:r>
          </w:p>
        </w:tc>
        <w:tc>
          <w:tcPr>
            <w:tcW w:w="668" w:type="pct"/>
            <w:vAlign w:val="center"/>
          </w:tcPr>
          <w:p w:rsidR="005B4CDF" w:rsidRPr="001B6BCC" w:rsidRDefault="00FA5C37" w:rsidP="009521AD">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18</w:t>
            </w:r>
            <w:r w:rsidR="005B4CDF">
              <w:rPr>
                <w:rFonts w:ascii="Times New Roman" w:hAnsi="Times New Roman" w:cs="Times New Roman"/>
                <w:color w:val="000000" w:themeColor="text1"/>
                <w:u w:val="single"/>
              </w:rPr>
              <w:t>0,000</w:t>
            </w:r>
          </w:p>
        </w:tc>
      </w:tr>
      <w:tr w:rsidR="005B4CDF" w:rsidRPr="001B6BCC" w:rsidTr="009521AD">
        <w:trPr>
          <w:cantSplit/>
          <w:trHeight w:val="1085"/>
        </w:trPr>
        <w:tc>
          <w:tcPr>
            <w:tcW w:w="310" w:type="pct"/>
            <w:vMerge/>
            <w:vAlign w:val="center"/>
          </w:tcPr>
          <w:p w:rsidR="005B4CDF" w:rsidRPr="00244E02" w:rsidRDefault="005B4CDF" w:rsidP="009521AD">
            <w:pPr>
              <w:pStyle w:val="4"/>
              <w:spacing w:before="0" w:after="0" w:line="0" w:lineRule="atLeast"/>
              <w:ind w:left="0"/>
              <w:jc w:val="center"/>
              <w:rPr>
                <w:rFonts w:eastAsia="標楷體"/>
                <w:color w:val="000000" w:themeColor="text1"/>
                <w:szCs w:val="24"/>
              </w:rPr>
            </w:pPr>
          </w:p>
        </w:tc>
        <w:tc>
          <w:tcPr>
            <w:tcW w:w="469" w:type="pct"/>
            <w:vMerge/>
            <w:vAlign w:val="center"/>
          </w:tcPr>
          <w:p w:rsidR="005B4CDF" w:rsidRPr="00244E02" w:rsidRDefault="005B4CDF" w:rsidP="009521AD">
            <w:pPr>
              <w:pStyle w:val="4"/>
              <w:spacing w:before="0" w:after="0" w:line="0" w:lineRule="atLeast"/>
              <w:ind w:left="0"/>
              <w:jc w:val="center"/>
              <w:rPr>
                <w:rFonts w:eastAsia="標楷體"/>
                <w:color w:val="000000" w:themeColor="text1"/>
                <w:szCs w:val="24"/>
                <w:u w:val="single"/>
              </w:rPr>
            </w:pPr>
          </w:p>
        </w:tc>
        <w:tc>
          <w:tcPr>
            <w:tcW w:w="283" w:type="pct"/>
            <w:vMerge/>
            <w:vAlign w:val="center"/>
          </w:tcPr>
          <w:p w:rsidR="005B4CDF" w:rsidRPr="001B6BCC" w:rsidRDefault="005B4CDF" w:rsidP="009521AD">
            <w:pPr>
              <w:pStyle w:val="4"/>
              <w:spacing w:before="0" w:after="0" w:line="0" w:lineRule="atLeast"/>
              <w:ind w:left="0" w:firstLine="0"/>
              <w:jc w:val="center"/>
              <w:rPr>
                <w:rFonts w:eastAsia="標楷體"/>
                <w:color w:val="000000" w:themeColor="text1"/>
                <w:szCs w:val="24"/>
              </w:rPr>
            </w:pPr>
          </w:p>
        </w:tc>
        <w:tc>
          <w:tcPr>
            <w:tcW w:w="1270" w:type="pct"/>
            <w:vAlign w:val="center"/>
          </w:tcPr>
          <w:p w:rsidR="005B4CDF" w:rsidRPr="001B6BCC" w:rsidRDefault="005B4CDF" w:rsidP="009521AD">
            <w:pPr>
              <w:pStyle w:val="4"/>
              <w:spacing w:before="0" w:after="0" w:line="0" w:lineRule="atLeast"/>
              <w:ind w:left="0" w:firstLine="0"/>
              <w:jc w:val="center"/>
              <w:rPr>
                <w:rFonts w:eastAsia="標楷體"/>
                <w:color w:val="000000" w:themeColor="text1"/>
                <w:szCs w:val="24"/>
                <w:u w:val="single"/>
              </w:rPr>
            </w:pPr>
            <w:r>
              <w:rPr>
                <w:rFonts w:eastAsia="標楷體" w:hint="eastAsia"/>
                <w:color w:val="000000" w:themeColor="text1"/>
                <w:szCs w:val="24"/>
                <w:u w:val="single"/>
              </w:rPr>
              <w:t>換購新車</w:t>
            </w:r>
          </w:p>
        </w:tc>
        <w:tc>
          <w:tcPr>
            <w:tcW w:w="665" w:type="pct"/>
            <w:vAlign w:val="center"/>
          </w:tcPr>
          <w:p w:rsidR="005B4CDF" w:rsidRPr="001B6BCC" w:rsidRDefault="005B4CDF" w:rsidP="009521AD">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36</w:t>
            </w:r>
            <w:r>
              <w:rPr>
                <w:rFonts w:ascii="Times New Roman" w:hAnsi="Times New Roman" w:cs="Times New Roman"/>
                <w:color w:val="000000" w:themeColor="text1"/>
                <w:u w:val="single"/>
              </w:rPr>
              <w:t>,000</w:t>
            </w:r>
          </w:p>
        </w:tc>
        <w:tc>
          <w:tcPr>
            <w:tcW w:w="665" w:type="pct"/>
            <w:vAlign w:val="center"/>
          </w:tcPr>
          <w:p w:rsidR="005B4CDF" w:rsidRPr="001B6BCC" w:rsidRDefault="005B4CDF" w:rsidP="009521AD">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96</w:t>
            </w:r>
            <w:r>
              <w:rPr>
                <w:rFonts w:ascii="Times New Roman" w:hAnsi="Times New Roman" w:cs="Times New Roman"/>
                <w:color w:val="000000" w:themeColor="text1"/>
                <w:u w:val="single"/>
              </w:rPr>
              <w:t>,000</w:t>
            </w:r>
          </w:p>
        </w:tc>
        <w:tc>
          <w:tcPr>
            <w:tcW w:w="670" w:type="pct"/>
            <w:vAlign w:val="center"/>
          </w:tcPr>
          <w:p w:rsidR="005B4CDF" w:rsidRPr="001B6BCC" w:rsidRDefault="005B4CDF" w:rsidP="009521AD">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18</w:t>
            </w:r>
            <w:r>
              <w:rPr>
                <w:rFonts w:ascii="Times New Roman" w:hAnsi="Times New Roman" w:cs="Times New Roman"/>
                <w:color w:val="000000" w:themeColor="text1"/>
                <w:u w:val="single"/>
              </w:rPr>
              <w:t>0,000</w:t>
            </w:r>
          </w:p>
        </w:tc>
        <w:tc>
          <w:tcPr>
            <w:tcW w:w="668" w:type="pct"/>
            <w:vAlign w:val="center"/>
          </w:tcPr>
          <w:p w:rsidR="005B4CDF" w:rsidRPr="001B6BCC" w:rsidRDefault="005B4CDF" w:rsidP="009521AD">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30</w:t>
            </w:r>
            <w:r>
              <w:rPr>
                <w:rFonts w:ascii="Times New Roman" w:hAnsi="Times New Roman" w:cs="Times New Roman"/>
                <w:color w:val="000000" w:themeColor="text1"/>
                <w:u w:val="single"/>
              </w:rPr>
              <w:t>0,000</w:t>
            </w:r>
          </w:p>
        </w:tc>
      </w:tr>
      <w:tr w:rsidR="005B4CDF" w:rsidRPr="001B6BCC" w:rsidTr="009521AD">
        <w:trPr>
          <w:cantSplit/>
          <w:trHeight w:val="1084"/>
        </w:trPr>
        <w:tc>
          <w:tcPr>
            <w:tcW w:w="310" w:type="pct"/>
            <w:vMerge/>
            <w:vAlign w:val="center"/>
          </w:tcPr>
          <w:p w:rsidR="005B4CDF" w:rsidRPr="00244E02" w:rsidRDefault="005B4CDF" w:rsidP="009521AD">
            <w:pPr>
              <w:pStyle w:val="4"/>
              <w:spacing w:before="0" w:after="0" w:line="0" w:lineRule="atLeast"/>
              <w:ind w:left="0"/>
              <w:jc w:val="center"/>
              <w:rPr>
                <w:rFonts w:eastAsia="標楷體"/>
                <w:color w:val="000000" w:themeColor="text1"/>
                <w:szCs w:val="24"/>
              </w:rPr>
            </w:pPr>
          </w:p>
        </w:tc>
        <w:tc>
          <w:tcPr>
            <w:tcW w:w="469" w:type="pct"/>
            <w:vMerge/>
            <w:vAlign w:val="center"/>
          </w:tcPr>
          <w:p w:rsidR="005B4CDF" w:rsidRPr="00244E02" w:rsidRDefault="005B4CDF" w:rsidP="009521AD">
            <w:pPr>
              <w:pStyle w:val="4"/>
              <w:spacing w:before="0" w:after="0" w:line="0" w:lineRule="atLeast"/>
              <w:ind w:left="0"/>
              <w:jc w:val="center"/>
              <w:rPr>
                <w:rFonts w:eastAsia="標楷體"/>
                <w:color w:val="000000" w:themeColor="text1"/>
                <w:szCs w:val="24"/>
                <w:u w:val="single"/>
              </w:rPr>
            </w:pPr>
          </w:p>
        </w:tc>
        <w:tc>
          <w:tcPr>
            <w:tcW w:w="283" w:type="pct"/>
            <w:vMerge w:val="restart"/>
            <w:vAlign w:val="center"/>
          </w:tcPr>
          <w:p w:rsidR="005B4CDF" w:rsidRPr="001B6BCC" w:rsidRDefault="005B4CDF" w:rsidP="009521AD">
            <w:pPr>
              <w:pStyle w:val="4"/>
              <w:spacing w:before="0" w:after="0" w:line="0" w:lineRule="atLeast"/>
              <w:ind w:left="0" w:firstLine="0"/>
              <w:jc w:val="center"/>
              <w:rPr>
                <w:rFonts w:eastAsia="標楷體"/>
                <w:color w:val="000000" w:themeColor="text1"/>
                <w:szCs w:val="24"/>
              </w:rPr>
            </w:pPr>
            <w:r w:rsidRPr="001B6BCC">
              <w:rPr>
                <w:rFonts w:eastAsia="標楷體" w:hint="eastAsia"/>
                <w:color w:val="000000" w:themeColor="text1"/>
                <w:szCs w:val="24"/>
              </w:rPr>
              <w:t>二期</w:t>
            </w:r>
          </w:p>
        </w:tc>
        <w:tc>
          <w:tcPr>
            <w:tcW w:w="1270" w:type="pct"/>
            <w:vAlign w:val="center"/>
          </w:tcPr>
          <w:p w:rsidR="005B4CDF" w:rsidRPr="001B6BCC" w:rsidRDefault="005B4CDF" w:rsidP="009521AD">
            <w:pPr>
              <w:pStyle w:val="4"/>
              <w:spacing w:before="0" w:after="0" w:line="0" w:lineRule="atLeast"/>
              <w:ind w:left="0" w:firstLine="0"/>
              <w:jc w:val="center"/>
              <w:rPr>
                <w:rFonts w:eastAsia="標楷體"/>
                <w:color w:val="000000" w:themeColor="text1"/>
                <w:szCs w:val="24"/>
                <w:u w:val="single"/>
              </w:rPr>
            </w:pPr>
            <w:r>
              <w:rPr>
                <w:rFonts w:eastAsia="標楷體" w:hint="eastAsia"/>
                <w:color w:val="000000" w:themeColor="text1"/>
                <w:szCs w:val="24"/>
                <w:u w:val="single"/>
              </w:rPr>
              <w:t>換購中古車</w:t>
            </w:r>
          </w:p>
        </w:tc>
        <w:tc>
          <w:tcPr>
            <w:tcW w:w="665" w:type="pct"/>
            <w:vAlign w:val="center"/>
          </w:tcPr>
          <w:p w:rsidR="005B4CDF" w:rsidRPr="001B6BCC" w:rsidRDefault="00FA5C37" w:rsidP="009521AD">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50</w:t>
            </w:r>
            <w:r w:rsidR="005B4CDF">
              <w:rPr>
                <w:rFonts w:ascii="Times New Roman" w:hAnsi="Times New Roman" w:cs="Times New Roman"/>
                <w:color w:val="000000" w:themeColor="text1"/>
                <w:u w:val="single"/>
              </w:rPr>
              <w:t>,</w:t>
            </w:r>
            <w:r>
              <w:rPr>
                <w:rFonts w:ascii="Times New Roman" w:hAnsi="Times New Roman" w:cs="Times New Roman" w:hint="eastAsia"/>
                <w:color w:val="000000" w:themeColor="text1"/>
                <w:u w:val="single"/>
              </w:rPr>
              <w:t>4</w:t>
            </w:r>
            <w:r w:rsidR="005B4CDF">
              <w:rPr>
                <w:rFonts w:ascii="Times New Roman" w:hAnsi="Times New Roman" w:cs="Times New Roman"/>
                <w:color w:val="000000" w:themeColor="text1"/>
                <w:u w:val="single"/>
              </w:rPr>
              <w:t>00</w:t>
            </w:r>
          </w:p>
        </w:tc>
        <w:tc>
          <w:tcPr>
            <w:tcW w:w="665" w:type="pct"/>
            <w:vAlign w:val="center"/>
          </w:tcPr>
          <w:p w:rsidR="005B4CDF" w:rsidRPr="001B6BCC" w:rsidRDefault="00FA5C37" w:rsidP="009521AD">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79</w:t>
            </w:r>
            <w:r w:rsidR="005B4CDF">
              <w:rPr>
                <w:rFonts w:ascii="Times New Roman" w:hAnsi="Times New Roman" w:cs="Times New Roman"/>
                <w:color w:val="000000" w:themeColor="text1"/>
                <w:u w:val="single"/>
              </w:rPr>
              <w:t>,</w:t>
            </w:r>
            <w:r>
              <w:rPr>
                <w:rFonts w:ascii="Times New Roman" w:hAnsi="Times New Roman" w:cs="Times New Roman" w:hint="eastAsia"/>
                <w:color w:val="000000" w:themeColor="text1"/>
                <w:u w:val="single"/>
              </w:rPr>
              <w:t>2</w:t>
            </w:r>
            <w:r w:rsidR="005B4CDF">
              <w:rPr>
                <w:rFonts w:ascii="Times New Roman" w:hAnsi="Times New Roman" w:cs="Times New Roman"/>
                <w:color w:val="000000" w:themeColor="text1"/>
                <w:u w:val="single"/>
              </w:rPr>
              <w:t>00</w:t>
            </w:r>
          </w:p>
        </w:tc>
        <w:tc>
          <w:tcPr>
            <w:tcW w:w="670" w:type="pct"/>
            <w:vAlign w:val="center"/>
          </w:tcPr>
          <w:p w:rsidR="005B4CDF" w:rsidRPr="001B6BCC" w:rsidRDefault="00FA5C37" w:rsidP="009521AD">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216</w:t>
            </w:r>
            <w:r w:rsidR="005B4CDF">
              <w:rPr>
                <w:rFonts w:ascii="Times New Roman" w:hAnsi="Times New Roman" w:cs="Times New Roman"/>
                <w:color w:val="000000" w:themeColor="text1"/>
                <w:u w:val="single"/>
              </w:rPr>
              <w:t>,000</w:t>
            </w:r>
          </w:p>
        </w:tc>
        <w:tc>
          <w:tcPr>
            <w:tcW w:w="668" w:type="pct"/>
            <w:vAlign w:val="center"/>
          </w:tcPr>
          <w:p w:rsidR="005B4CDF" w:rsidRPr="001B6BCC" w:rsidRDefault="00FA5C37" w:rsidP="009521AD">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252</w:t>
            </w:r>
            <w:r w:rsidR="005B4CDF">
              <w:rPr>
                <w:rFonts w:ascii="Times New Roman" w:hAnsi="Times New Roman" w:cs="Times New Roman"/>
                <w:color w:val="000000" w:themeColor="text1"/>
                <w:u w:val="single"/>
              </w:rPr>
              <w:t>,000</w:t>
            </w:r>
          </w:p>
        </w:tc>
      </w:tr>
      <w:tr w:rsidR="005B4CDF" w:rsidRPr="001B6BCC" w:rsidTr="009521AD">
        <w:trPr>
          <w:cantSplit/>
          <w:trHeight w:val="1085"/>
        </w:trPr>
        <w:tc>
          <w:tcPr>
            <w:tcW w:w="310" w:type="pct"/>
            <w:vMerge/>
            <w:vAlign w:val="center"/>
          </w:tcPr>
          <w:p w:rsidR="005B4CDF" w:rsidRPr="00244E02" w:rsidRDefault="005B4CDF" w:rsidP="009521AD">
            <w:pPr>
              <w:pStyle w:val="4"/>
              <w:spacing w:before="0" w:after="0" w:line="0" w:lineRule="atLeast"/>
              <w:ind w:left="0"/>
              <w:jc w:val="center"/>
              <w:rPr>
                <w:rFonts w:eastAsia="標楷體"/>
                <w:color w:val="000000" w:themeColor="text1"/>
                <w:szCs w:val="24"/>
              </w:rPr>
            </w:pPr>
          </w:p>
        </w:tc>
        <w:tc>
          <w:tcPr>
            <w:tcW w:w="469" w:type="pct"/>
            <w:vMerge/>
            <w:vAlign w:val="center"/>
          </w:tcPr>
          <w:p w:rsidR="005B4CDF" w:rsidRPr="00244E02" w:rsidRDefault="005B4CDF" w:rsidP="009521AD">
            <w:pPr>
              <w:pStyle w:val="4"/>
              <w:spacing w:before="0" w:after="0" w:line="0" w:lineRule="atLeast"/>
              <w:ind w:left="0"/>
              <w:jc w:val="center"/>
              <w:rPr>
                <w:rFonts w:eastAsia="標楷體"/>
                <w:color w:val="000000" w:themeColor="text1"/>
                <w:szCs w:val="24"/>
                <w:u w:val="single"/>
              </w:rPr>
            </w:pPr>
          </w:p>
        </w:tc>
        <w:tc>
          <w:tcPr>
            <w:tcW w:w="283" w:type="pct"/>
            <w:vMerge/>
            <w:vAlign w:val="center"/>
          </w:tcPr>
          <w:p w:rsidR="005B4CDF" w:rsidRPr="001B6BCC" w:rsidRDefault="005B4CDF" w:rsidP="009521AD">
            <w:pPr>
              <w:pStyle w:val="4"/>
              <w:spacing w:before="0" w:after="0" w:line="0" w:lineRule="atLeast"/>
              <w:ind w:left="0" w:firstLine="0"/>
              <w:jc w:val="center"/>
              <w:rPr>
                <w:rFonts w:eastAsia="標楷體"/>
                <w:color w:val="000000" w:themeColor="text1"/>
                <w:szCs w:val="24"/>
              </w:rPr>
            </w:pPr>
          </w:p>
        </w:tc>
        <w:tc>
          <w:tcPr>
            <w:tcW w:w="1270" w:type="pct"/>
            <w:vAlign w:val="center"/>
          </w:tcPr>
          <w:p w:rsidR="005B4CDF" w:rsidRPr="001B6BCC" w:rsidRDefault="005B4CDF" w:rsidP="009521AD">
            <w:pPr>
              <w:pStyle w:val="4"/>
              <w:spacing w:before="0" w:after="0" w:line="0" w:lineRule="atLeast"/>
              <w:ind w:left="0" w:firstLine="0"/>
              <w:jc w:val="center"/>
              <w:rPr>
                <w:rFonts w:eastAsia="標楷體"/>
                <w:color w:val="000000" w:themeColor="text1"/>
                <w:szCs w:val="24"/>
                <w:u w:val="single"/>
              </w:rPr>
            </w:pPr>
            <w:r>
              <w:rPr>
                <w:rFonts w:eastAsia="標楷體" w:hint="eastAsia"/>
                <w:color w:val="000000" w:themeColor="text1"/>
                <w:szCs w:val="24"/>
                <w:u w:val="single"/>
              </w:rPr>
              <w:t>換購新車</w:t>
            </w:r>
          </w:p>
        </w:tc>
        <w:tc>
          <w:tcPr>
            <w:tcW w:w="665" w:type="pct"/>
            <w:vAlign w:val="center"/>
          </w:tcPr>
          <w:p w:rsidR="005B4CDF" w:rsidRPr="001B6BCC" w:rsidRDefault="005B4CDF" w:rsidP="009521AD">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84</w:t>
            </w:r>
            <w:r>
              <w:rPr>
                <w:rFonts w:ascii="Times New Roman" w:hAnsi="Times New Roman" w:cs="Times New Roman"/>
                <w:color w:val="000000" w:themeColor="text1"/>
                <w:u w:val="single"/>
              </w:rPr>
              <w:t>,000</w:t>
            </w:r>
          </w:p>
        </w:tc>
        <w:tc>
          <w:tcPr>
            <w:tcW w:w="665" w:type="pct"/>
            <w:vAlign w:val="center"/>
          </w:tcPr>
          <w:p w:rsidR="005B4CDF" w:rsidRPr="001B6BCC" w:rsidRDefault="005B4CDF" w:rsidP="009521AD">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132</w:t>
            </w:r>
            <w:r>
              <w:rPr>
                <w:rFonts w:ascii="Times New Roman" w:hAnsi="Times New Roman" w:cs="Times New Roman"/>
                <w:color w:val="000000" w:themeColor="text1"/>
                <w:u w:val="single"/>
              </w:rPr>
              <w:t>,000</w:t>
            </w:r>
          </w:p>
        </w:tc>
        <w:tc>
          <w:tcPr>
            <w:tcW w:w="670" w:type="pct"/>
            <w:vAlign w:val="center"/>
          </w:tcPr>
          <w:p w:rsidR="005B4CDF" w:rsidRPr="001B6BCC" w:rsidRDefault="005B4CDF" w:rsidP="009521AD">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36</w:t>
            </w:r>
            <w:r>
              <w:rPr>
                <w:rFonts w:ascii="Times New Roman" w:hAnsi="Times New Roman" w:cs="Times New Roman"/>
                <w:color w:val="000000" w:themeColor="text1"/>
                <w:u w:val="single"/>
              </w:rPr>
              <w:t>0,000</w:t>
            </w:r>
          </w:p>
        </w:tc>
        <w:tc>
          <w:tcPr>
            <w:tcW w:w="668" w:type="pct"/>
            <w:vAlign w:val="center"/>
          </w:tcPr>
          <w:p w:rsidR="005B4CDF" w:rsidRPr="001B6BCC" w:rsidRDefault="005B4CDF" w:rsidP="009521AD">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42</w:t>
            </w:r>
            <w:r>
              <w:rPr>
                <w:rFonts w:ascii="Times New Roman" w:hAnsi="Times New Roman" w:cs="Times New Roman"/>
                <w:color w:val="000000" w:themeColor="text1"/>
                <w:u w:val="single"/>
              </w:rPr>
              <w:t>0,000</w:t>
            </w:r>
          </w:p>
        </w:tc>
      </w:tr>
      <w:tr w:rsidR="005B4CDF" w:rsidRPr="001B6BCC" w:rsidTr="009521AD">
        <w:trPr>
          <w:cantSplit/>
          <w:trHeight w:val="1085"/>
        </w:trPr>
        <w:tc>
          <w:tcPr>
            <w:tcW w:w="310" w:type="pct"/>
            <w:vMerge w:val="restart"/>
            <w:textDirection w:val="tbRlV"/>
            <w:vAlign w:val="center"/>
          </w:tcPr>
          <w:p w:rsidR="005B4CDF" w:rsidRPr="00244E02" w:rsidRDefault="005B4CDF" w:rsidP="009521AD">
            <w:pPr>
              <w:pStyle w:val="4"/>
              <w:widowControl/>
              <w:autoSpaceDN/>
              <w:spacing w:before="0" w:after="0" w:line="0" w:lineRule="atLeast"/>
              <w:ind w:left="113" w:right="113" w:firstLine="0"/>
              <w:jc w:val="center"/>
              <w:rPr>
                <w:rFonts w:eastAsia="標楷體"/>
                <w:color w:val="000000" w:themeColor="text1"/>
                <w:szCs w:val="24"/>
              </w:rPr>
            </w:pPr>
            <w:r w:rsidRPr="00244E02">
              <w:rPr>
                <w:rFonts w:eastAsia="標楷體" w:hint="eastAsia"/>
                <w:color w:val="000000" w:themeColor="text1"/>
                <w:szCs w:val="24"/>
              </w:rPr>
              <w:t>基準二</w:t>
            </w:r>
          </w:p>
        </w:tc>
        <w:tc>
          <w:tcPr>
            <w:tcW w:w="469" w:type="pct"/>
            <w:vMerge w:val="restart"/>
            <w:vAlign w:val="center"/>
          </w:tcPr>
          <w:p w:rsidR="005B4CDF" w:rsidRPr="00244E02" w:rsidRDefault="005B4CDF" w:rsidP="009521AD">
            <w:pPr>
              <w:pStyle w:val="4"/>
              <w:spacing w:before="0" w:after="0" w:line="0" w:lineRule="atLeast"/>
              <w:ind w:left="0" w:firstLine="0"/>
              <w:jc w:val="center"/>
              <w:rPr>
                <w:rFonts w:eastAsia="標楷體"/>
                <w:strike/>
                <w:color w:val="000000" w:themeColor="text1"/>
                <w:u w:val="single"/>
              </w:rPr>
            </w:pPr>
            <w:r w:rsidRPr="00244E02">
              <w:rPr>
                <w:rFonts w:eastAsia="標楷體"/>
                <w:color w:val="000000" w:themeColor="text1"/>
                <w:u w:val="single"/>
              </w:rPr>
              <w:t>中華民國一百零九年十二月十一日至一百一十一年十二月十日</w:t>
            </w:r>
          </w:p>
        </w:tc>
        <w:tc>
          <w:tcPr>
            <w:tcW w:w="283" w:type="pct"/>
            <w:vMerge w:val="restart"/>
            <w:vAlign w:val="center"/>
          </w:tcPr>
          <w:p w:rsidR="005B4CDF" w:rsidRPr="001B6BCC" w:rsidRDefault="005B4CDF" w:rsidP="009521AD">
            <w:pPr>
              <w:pStyle w:val="4"/>
              <w:spacing w:before="0" w:after="0" w:line="0" w:lineRule="atLeast"/>
              <w:ind w:left="0" w:firstLine="0"/>
              <w:jc w:val="center"/>
              <w:rPr>
                <w:rFonts w:eastAsia="標楷體"/>
                <w:color w:val="000000" w:themeColor="text1"/>
                <w:szCs w:val="24"/>
              </w:rPr>
            </w:pPr>
            <w:r w:rsidRPr="001B6BCC">
              <w:rPr>
                <w:rFonts w:eastAsia="標楷體" w:hint="eastAsia"/>
                <w:color w:val="000000" w:themeColor="text1"/>
                <w:szCs w:val="24"/>
              </w:rPr>
              <w:t>一期</w:t>
            </w:r>
          </w:p>
        </w:tc>
        <w:tc>
          <w:tcPr>
            <w:tcW w:w="1270" w:type="pct"/>
            <w:vAlign w:val="center"/>
          </w:tcPr>
          <w:p w:rsidR="005B4CDF" w:rsidRPr="001B6BCC" w:rsidRDefault="005B4CDF" w:rsidP="009521AD">
            <w:pPr>
              <w:pStyle w:val="4"/>
              <w:spacing w:before="0" w:after="0" w:line="0" w:lineRule="atLeast"/>
              <w:ind w:left="0" w:firstLine="0"/>
              <w:jc w:val="center"/>
              <w:rPr>
                <w:rFonts w:eastAsia="標楷體"/>
                <w:color w:val="000000" w:themeColor="text1"/>
                <w:szCs w:val="24"/>
                <w:u w:val="single"/>
              </w:rPr>
            </w:pPr>
            <w:r>
              <w:rPr>
                <w:rFonts w:eastAsia="標楷體"/>
                <w:color w:val="000000" w:themeColor="text1"/>
                <w:szCs w:val="24"/>
                <w:u w:val="single"/>
              </w:rPr>
              <w:t>換購中古車</w:t>
            </w:r>
          </w:p>
        </w:tc>
        <w:tc>
          <w:tcPr>
            <w:tcW w:w="665" w:type="pct"/>
            <w:vAlign w:val="center"/>
          </w:tcPr>
          <w:p w:rsidR="005B4CDF" w:rsidRPr="007114C5" w:rsidRDefault="00865468" w:rsidP="009521AD">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14</w:t>
            </w:r>
            <w:r>
              <w:rPr>
                <w:rFonts w:ascii="Times New Roman" w:hAnsi="Times New Roman" w:cs="Times New Roman"/>
                <w:color w:val="000000" w:themeColor="text1"/>
                <w:u w:val="single"/>
              </w:rPr>
              <w:t>,</w:t>
            </w:r>
            <w:r>
              <w:rPr>
                <w:rFonts w:ascii="Times New Roman" w:hAnsi="Times New Roman" w:cs="Times New Roman" w:hint="eastAsia"/>
                <w:color w:val="000000" w:themeColor="text1"/>
                <w:u w:val="single"/>
              </w:rPr>
              <w:t>400</w:t>
            </w:r>
          </w:p>
        </w:tc>
        <w:tc>
          <w:tcPr>
            <w:tcW w:w="665" w:type="pct"/>
            <w:vAlign w:val="center"/>
          </w:tcPr>
          <w:p w:rsidR="005B4CDF" w:rsidRPr="007114C5" w:rsidRDefault="00865468" w:rsidP="009521AD">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4</w:t>
            </w:r>
            <w:r>
              <w:rPr>
                <w:rFonts w:ascii="Times New Roman" w:hAnsi="Times New Roman" w:cs="Times New Roman"/>
                <w:color w:val="000000" w:themeColor="text1"/>
                <w:u w:val="single"/>
              </w:rPr>
              <w:t>3,200</w:t>
            </w:r>
          </w:p>
        </w:tc>
        <w:tc>
          <w:tcPr>
            <w:tcW w:w="670" w:type="pct"/>
            <w:vAlign w:val="center"/>
          </w:tcPr>
          <w:p w:rsidR="005B4CDF" w:rsidRPr="007114C5" w:rsidRDefault="00865468" w:rsidP="009521AD">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7</w:t>
            </w:r>
            <w:r>
              <w:rPr>
                <w:rFonts w:ascii="Times New Roman" w:hAnsi="Times New Roman" w:cs="Times New Roman"/>
                <w:color w:val="000000" w:themeColor="text1"/>
                <w:u w:val="single"/>
              </w:rPr>
              <w:t>2,000</w:t>
            </w:r>
          </w:p>
        </w:tc>
        <w:tc>
          <w:tcPr>
            <w:tcW w:w="668" w:type="pct"/>
            <w:vAlign w:val="center"/>
          </w:tcPr>
          <w:p w:rsidR="005B4CDF" w:rsidRPr="007114C5" w:rsidRDefault="00865468" w:rsidP="009521AD">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1</w:t>
            </w:r>
            <w:r>
              <w:rPr>
                <w:rFonts w:ascii="Times New Roman" w:hAnsi="Times New Roman" w:cs="Times New Roman"/>
                <w:color w:val="000000" w:themeColor="text1"/>
                <w:u w:val="single"/>
              </w:rPr>
              <w:t>44,000</w:t>
            </w:r>
          </w:p>
        </w:tc>
      </w:tr>
      <w:tr w:rsidR="005B4CDF" w:rsidRPr="001B6BCC" w:rsidTr="009521AD">
        <w:trPr>
          <w:cantSplit/>
          <w:trHeight w:val="1084"/>
        </w:trPr>
        <w:tc>
          <w:tcPr>
            <w:tcW w:w="310" w:type="pct"/>
            <w:vMerge/>
          </w:tcPr>
          <w:p w:rsidR="005B4CDF" w:rsidRPr="001B6BCC" w:rsidRDefault="005B4CDF" w:rsidP="009521AD">
            <w:pPr>
              <w:pStyle w:val="4"/>
              <w:spacing w:before="0" w:after="0" w:line="0" w:lineRule="atLeast"/>
              <w:ind w:left="0" w:firstLine="0"/>
              <w:jc w:val="center"/>
              <w:rPr>
                <w:rFonts w:eastAsia="標楷體"/>
                <w:color w:val="000000" w:themeColor="text1"/>
                <w:szCs w:val="24"/>
              </w:rPr>
            </w:pPr>
          </w:p>
        </w:tc>
        <w:tc>
          <w:tcPr>
            <w:tcW w:w="469" w:type="pct"/>
            <w:vMerge/>
            <w:vAlign w:val="center"/>
          </w:tcPr>
          <w:p w:rsidR="005B4CDF" w:rsidRPr="001B6BCC" w:rsidRDefault="005B4CDF" w:rsidP="009521AD">
            <w:pPr>
              <w:pStyle w:val="4"/>
              <w:spacing w:before="0" w:after="0" w:line="0" w:lineRule="atLeast"/>
              <w:ind w:left="0" w:firstLine="0"/>
              <w:jc w:val="center"/>
              <w:rPr>
                <w:rFonts w:eastAsia="標楷體"/>
                <w:color w:val="000000" w:themeColor="text1"/>
                <w:szCs w:val="24"/>
              </w:rPr>
            </w:pPr>
          </w:p>
        </w:tc>
        <w:tc>
          <w:tcPr>
            <w:tcW w:w="283" w:type="pct"/>
            <w:vMerge/>
            <w:vAlign w:val="center"/>
          </w:tcPr>
          <w:p w:rsidR="005B4CDF" w:rsidRPr="001B6BCC" w:rsidRDefault="005B4CDF" w:rsidP="009521AD">
            <w:pPr>
              <w:pStyle w:val="4"/>
              <w:spacing w:before="0" w:after="0" w:line="0" w:lineRule="atLeast"/>
              <w:ind w:left="0" w:firstLine="0"/>
              <w:jc w:val="center"/>
              <w:rPr>
                <w:rFonts w:eastAsia="標楷體"/>
                <w:color w:val="000000" w:themeColor="text1"/>
                <w:szCs w:val="24"/>
              </w:rPr>
            </w:pPr>
          </w:p>
        </w:tc>
        <w:tc>
          <w:tcPr>
            <w:tcW w:w="1270" w:type="pct"/>
            <w:vAlign w:val="center"/>
          </w:tcPr>
          <w:p w:rsidR="005B4CDF" w:rsidRPr="001B6BCC" w:rsidRDefault="005B4CDF" w:rsidP="009521AD">
            <w:pPr>
              <w:pStyle w:val="4"/>
              <w:spacing w:before="0" w:after="0" w:line="0" w:lineRule="atLeast"/>
              <w:ind w:left="0" w:firstLine="0"/>
              <w:jc w:val="center"/>
              <w:rPr>
                <w:rFonts w:eastAsia="標楷體"/>
                <w:color w:val="000000" w:themeColor="text1"/>
                <w:szCs w:val="24"/>
                <w:u w:val="single"/>
              </w:rPr>
            </w:pPr>
            <w:r>
              <w:rPr>
                <w:rFonts w:eastAsia="標楷體"/>
                <w:color w:val="000000" w:themeColor="text1"/>
                <w:szCs w:val="24"/>
                <w:u w:val="single"/>
              </w:rPr>
              <w:t>換購新車</w:t>
            </w:r>
          </w:p>
        </w:tc>
        <w:tc>
          <w:tcPr>
            <w:tcW w:w="665" w:type="pct"/>
            <w:vAlign w:val="center"/>
          </w:tcPr>
          <w:p w:rsidR="005B4CDF" w:rsidRPr="007114C5" w:rsidRDefault="005B4CDF" w:rsidP="009521AD">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24</w:t>
            </w:r>
            <w:r>
              <w:rPr>
                <w:rFonts w:ascii="Times New Roman" w:hAnsi="Times New Roman" w:cs="Times New Roman"/>
                <w:color w:val="000000" w:themeColor="text1"/>
                <w:u w:val="single"/>
              </w:rPr>
              <w:t>,000</w:t>
            </w:r>
          </w:p>
        </w:tc>
        <w:tc>
          <w:tcPr>
            <w:tcW w:w="665" w:type="pct"/>
            <w:vAlign w:val="center"/>
          </w:tcPr>
          <w:p w:rsidR="005B4CDF" w:rsidRPr="007114C5" w:rsidRDefault="005B4CDF" w:rsidP="009521AD">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72</w:t>
            </w:r>
            <w:r>
              <w:rPr>
                <w:rFonts w:ascii="Times New Roman" w:hAnsi="Times New Roman" w:cs="Times New Roman"/>
                <w:color w:val="000000" w:themeColor="text1"/>
                <w:u w:val="single"/>
              </w:rPr>
              <w:t>,000</w:t>
            </w:r>
          </w:p>
        </w:tc>
        <w:tc>
          <w:tcPr>
            <w:tcW w:w="670" w:type="pct"/>
            <w:vAlign w:val="center"/>
          </w:tcPr>
          <w:p w:rsidR="005B4CDF" w:rsidRPr="007114C5" w:rsidRDefault="005B4CDF" w:rsidP="009521AD">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12</w:t>
            </w:r>
            <w:r>
              <w:rPr>
                <w:rFonts w:ascii="Times New Roman" w:hAnsi="Times New Roman" w:cs="Times New Roman"/>
                <w:color w:val="000000" w:themeColor="text1"/>
                <w:u w:val="single"/>
              </w:rPr>
              <w:t>0,000</w:t>
            </w:r>
          </w:p>
        </w:tc>
        <w:tc>
          <w:tcPr>
            <w:tcW w:w="668" w:type="pct"/>
            <w:vAlign w:val="center"/>
          </w:tcPr>
          <w:p w:rsidR="005B4CDF" w:rsidRPr="007114C5" w:rsidRDefault="005B4CDF" w:rsidP="009521AD">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24</w:t>
            </w:r>
            <w:r>
              <w:rPr>
                <w:rFonts w:ascii="Times New Roman" w:hAnsi="Times New Roman" w:cs="Times New Roman"/>
                <w:color w:val="000000" w:themeColor="text1"/>
                <w:u w:val="single"/>
              </w:rPr>
              <w:t>0,000</w:t>
            </w:r>
          </w:p>
        </w:tc>
      </w:tr>
      <w:tr w:rsidR="005B4CDF" w:rsidRPr="001B6BCC" w:rsidTr="009521AD">
        <w:trPr>
          <w:cantSplit/>
          <w:trHeight w:val="1085"/>
        </w:trPr>
        <w:tc>
          <w:tcPr>
            <w:tcW w:w="310" w:type="pct"/>
            <w:vMerge/>
          </w:tcPr>
          <w:p w:rsidR="005B4CDF" w:rsidRPr="001B6BCC" w:rsidRDefault="005B4CDF" w:rsidP="009521AD">
            <w:pPr>
              <w:pStyle w:val="4"/>
              <w:spacing w:before="0" w:after="0" w:line="0" w:lineRule="atLeast"/>
              <w:ind w:left="0" w:firstLine="0"/>
              <w:jc w:val="center"/>
              <w:rPr>
                <w:rFonts w:eastAsia="標楷體"/>
                <w:color w:val="000000" w:themeColor="text1"/>
                <w:szCs w:val="24"/>
              </w:rPr>
            </w:pPr>
          </w:p>
        </w:tc>
        <w:tc>
          <w:tcPr>
            <w:tcW w:w="469" w:type="pct"/>
            <w:vMerge/>
            <w:vAlign w:val="center"/>
          </w:tcPr>
          <w:p w:rsidR="005B4CDF" w:rsidRPr="001B6BCC" w:rsidRDefault="005B4CDF" w:rsidP="009521AD">
            <w:pPr>
              <w:pStyle w:val="4"/>
              <w:spacing w:before="0" w:after="0" w:line="0" w:lineRule="atLeast"/>
              <w:ind w:left="0" w:firstLine="0"/>
              <w:jc w:val="center"/>
              <w:rPr>
                <w:rFonts w:eastAsia="標楷體"/>
                <w:color w:val="000000" w:themeColor="text1"/>
                <w:szCs w:val="24"/>
              </w:rPr>
            </w:pPr>
          </w:p>
        </w:tc>
        <w:tc>
          <w:tcPr>
            <w:tcW w:w="283" w:type="pct"/>
            <w:vMerge w:val="restart"/>
            <w:vAlign w:val="center"/>
          </w:tcPr>
          <w:p w:rsidR="005B4CDF" w:rsidRPr="001B6BCC" w:rsidRDefault="005B4CDF" w:rsidP="009521AD">
            <w:pPr>
              <w:pStyle w:val="4"/>
              <w:spacing w:before="0" w:after="0" w:line="0" w:lineRule="atLeast"/>
              <w:ind w:left="0" w:firstLine="0"/>
              <w:jc w:val="center"/>
              <w:rPr>
                <w:rFonts w:eastAsia="標楷體"/>
                <w:color w:val="000000" w:themeColor="text1"/>
                <w:szCs w:val="24"/>
              </w:rPr>
            </w:pPr>
            <w:r w:rsidRPr="001B6BCC">
              <w:rPr>
                <w:rFonts w:eastAsia="標楷體" w:hint="eastAsia"/>
                <w:color w:val="000000" w:themeColor="text1"/>
                <w:szCs w:val="24"/>
              </w:rPr>
              <w:t>二期</w:t>
            </w:r>
          </w:p>
        </w:tc>
        <w:tc>
          <w:tcPr>
            <w:tcW w:w="1270" w:type="pct"/>
            <w:vAlign w:val="center"/>
          </w:tcPr>
          <w:p w:rsidR="005B4CDF" w:rsidRPr="001B6BCC" w:rsidRDefault="005B4CDF" w:rsidP="009521AD">
            <w:pPr>
              <w:pStyle w:val="4"/>
              <w:spacing w:before="0" w:after="0" w:line="0" w:lineRule="atLeast"/>
              <w:ind w:left="0" w:firstLine="0"/>
              <w:jc w:val="center"/>
              <w:rPr>
                <w:rFonts w:eastAsia="標楷體"/>
                <w:color w:val="000000" w:themeColor="text1"/>
                <w:szCs w:val="24"/>
                <w:u w:val="single"/>
              </w:rPr>
            </w:pPr>
            <w:r>
              <w:rPr>
                <w:rFonts w:eastAsia="標楷體"/>
                <w:color w:val="000000" w:themeColor="text1"/>
                <w:szCs w:val="24"/>
                <w:u w:val="single"/>
              </w:rPr>
              <w:t>換購中古車</w:t>
            </w:r>
          </w:p>
        </w:tc>
        <w:tc>
          <w:tcPr>
            <w:tcW w:w="665" w:type="pct"/>
            <w:vAlign w:val="center"/>
          </w:tcPr>
          <w:p w:rsidR="005B4CDF" w:rsidRPr="007114C5" w:rsidRDefault="00865468" w:rsidP="009521AD">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4</w:t>
            </w:r>
            <w:r>
              <w:rPr>
                <w:rFonts w:ascii="Times New Roman" w:hAnsi="Times New Roman" w:cs="Times New Roman"/>
                <w:color w:val="000000" w:themeColor="text1"/>
                <w:u w:val="single"/>
              </w:rPr>
              <w:t>3,200</w:t>
            </w:r>
          </w:p>
        </w:tc>
        <w:tc>
          <w:tcPr>
            <w:tcW w:w="665" w:type="pct"/>
            <w:vAlign w:val="center"/>
          </w:tcPr>
          <w:p w:rsidR="005B4CDF" w:rsidRPr="007114C5" w:rsidRDefault="00865468" w:rsidP="009521AD">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6</w:t>
            </w:r>
            <w:r>
              <w:rPr>
                <w:rFonts w:ascii="Times New Roman" w:hAnsi="Times New Roman" w:cs="Times New Roman"/>
                <w:color w:val="000000" w:themeColor="text1"/>
                <w:u w:val="single"/>
              </w:rPr>
              <w:t>4,800</w:t>
            </w:r>
          </w:p>
        </w:tc>
        <w:tc>
          <w:tcPr>
            <w:tcW w:w="670" w:type="pct"/>
            <w:vAlign w:val="center"/>
          </w:tcPr>
          <w:p w:rsidR="005B4CDF" w:rsidRPr="007114C5" w:rsidRDefault="00865468" w:rsidP="009521AD">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1</w:t>
            </w:r>
            <w:r>
              <w:rPr>
                <w:rFonts w:ascii="Times New Roman" w:hAnsi="Times New Roman" w:cs="Times New Roman"/>
                <w:color w:val="000000" w:themeColor="text1"/>
                <w:u w:val="single"/>
              </w:rPr>
              <w:t>80,000</w:t>
            </w:r>
          </w:p>
        </w:tc>
        <w:tc>
          <w:tcPr>
            <w:tcW w:w="668" w:type="pct"/>
            <w:vAlign w:val="center"/>
          </w:tcPr>
          <w:p w:rsidR="005B4CDF" w:rsidRPr="007114C5" w:rsidRDefault="00865468" w:rsidP="009521AD">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2</w:t>
            </w:r>
            <w:r>
              <w:rPr>
                <w:rFonts w:ascii="Times New Roman" w:hAnsi="Times New Roman" w:cs="Times New Roman"/>
                <w:color w:val="000000" w:themeColor="text1"/>
                <w:u w:val="single"/>
              </w:rPr>
              <w:t>16,000</w:t>
            </w:r>
          </w:p>
        </w:tc>
      </w:tr>
      <w:tr w:rsidR="005B4CDF" w:rsidRPr="001B6BCC" w:rsidTr="009521AD">
        <w:trPr>
          <w:cantSplit/>
          <w:trHeight w:val="1085"/>
        </w:trPr>
        <w:tc>
          <w:tcPr>
            <w:tcW w:w="310" w:type="pct"/>
            <w:vMerge/>
          </w:tcPr>
          <w:p w:rsidR="005B4CDF" w:rsidRPr="001B6BCC" w:rsidRDefault="005B4CDF" w:rsidP="009521AD">
            <w:pPr>
              <w:pStyle w:val="4"/>
              <w:spacing w:before="0" w:after="0" w:line="0" w:lineRule="atLeast"/>
              <w:ind w:left="0" w:firstLine="0"/>
              <w:jc w:val="center"/>
              <w:rPr>
                <w:rFonts w:eastAsia="標楷體"/>
                <w:color w:val="000000" w:themeColor="text1"/>
                <w:szCs w:val="24"/>
              </w:rPr>
            </w:pPr>
          </w:p>
        </w:tc>
        <w:tc>
          <w:tcPr>
            <w:tcW w:w="469" w:type="pct"/>
            <w:vMerge/>
            <w:vAlign w:val="center"/>
          </w:tcPr>
          <w:p w:rsidR="005B4CDF" w:rsidRPr="001B6BCC" w:rsidRDefault="005B4CDF" w:rsidP="009521AD">
            <w:pPr>
              <w:pStyle w:val="4"/>
              <w:spacing w:before="0" w:after="0" w:line="0" w:lineRule="atLeast"/>
              <w:ind w:left="0" w:firstLine="0"/>
              <w:jc w:val="center"/>
              <w:rPr>
                <w:rFonts w:eastAsia="標楷體"/>
                <w:color w:val="000000" w:themeColor="text1"/>
                <w:szCs w:val="24"/>
              </w:rPr>
            </w:pPr>
          </w:p>
        </w:tc>
        <w:tc>
          <w:tcPr>
            <w:tcW w:w="283" w:type="pct"/>
            <w:vMerge/>
            <w:vAlign w:val="center"/>
          </w:tcPr>
          <w:p w:rsidR="005B4CDF" w:rsidRPr="001B6BCC" w:rsidRDefault="005B4CDF" w:rsidP="009521AD">
            <w:pPr>
              <w:pStyle w:val="4"/>
              <w:spacing w:before="0" w:after="0" w:line="0" w:lineRule="atLeast"/>
              <w:ind w:left="0" w:firstLine="0"/>
              <w:jc w:val="center"/>
              <w:rPr>
                <w:rFonts w:eastAsia="標楷體"/>
                <w:color w:val="000000" w:themeColor="text1"/>
                <w:szCs w:val="24"/>
              </w:rPr>
            </w:pPr>
          </w:p>
        </w:tc>
        <w:tc>
          <w:tcPr>
            <w:tcW w:w="1270" w:type="pct"/>
            <w:vAlign w:val="center"/>
          </w:tcPr>
          <w:p w:rsidR="005B4CDF" w:rsidRPr="001B6BCC" w:rsidRDefault="005B4CDF" w:rsidP="009521AD">
            <w:pPr>
              <w:pStyle w:val="4"/>
              <w:spacing w:before="0" w:after="0" w:line="0" w:lineRule="atLeast"/>
              <w:ind w:left="0" w:firstLine="0"/>
              <w:jc w:val="center"/>
              <w:rPr>
                <w:rFonts w:eastAsia="標楷體"/>
                <w:color w:val="000000" w:themeColor="text1"/>
                <w:szCs w:val="24"/>
                <w:u w:val="single"/>
              </w:rPr>
            </w:pPr>
            <w:r>
              <w:rPr>
                <w:rFonts w:eastAsia="標楷體"/>
                <w:color w:val="000000" w:themeColor="text1"/>
                <w:szCs w:val="24"/>
                <w:u w:val="single"/>
              </w:rPr>
              <w:t>換購新車</w:t>
            </w:r>
          </w:p>
        </w:tc>
        <w:tc>
          <w:tcPr>
            <w:tcW w:w="665" w:type="pct"/>
            <w:vAlign w:val="center"/>
          </w:tcPr>
          <w:p w:rsidR="005B4CDF" w:rsidRPr="007114C5" w:rsidRDefault="005B4CDF" w:rsidP="009521AD">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72</w:t>
            </w:r>
            <w:r>
              <w:rPr>
                <w:rFonts w:ascii="Times New Roman" w:hAnsi="Times New Roman" w:cs="Times New Roman"/>
                <w:color w:val="000000" w:themeColor="text1"/>
                <w:u w:val="single"/>
              </w:rPr>
              <w:t>,000</w:t>
            </w:r>
          </w:p>
        </w:tc>
        <w:tc>
          <w:tcPr>
            <w:tcW w:w="665" w:type="pct"/>
            <w:vAlign w:val="center"/>
          </w:tcPr>
          <w:p w:rsidR="005B4CDF" w:rsidRPr="007114C5" w:rsidRDefault="005B4CDF" w:rsidP="009521AD">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108</w:t>
            </w:r>
            <w:r>
              <w:rPr>
                <w:rFonts w:ascii="Times New Roman" w:hAnsi="Times New Roman" w:cs="Times New Roman"/>
                <w:color w:val="000000" w:themeColor="text1"/>
                <w:u w:val="single"/>
              </w:rPr>
              <w:t>,000</w:t>
            </w:r>
          </w:p>
        </w:tc>
        <w:tc>
          <w:tcPr>
            <w:tcW w:w="670" w:type="pct"/>
            <w:vAlign w:val="center"/>
          </w:tcPr>
          <w:p w:rsidR="005B4CDF" w:rsidRPr="007114C5" w:rsidRDefault="005B4CDF" w:rsidP="009521AD">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300</w:t>
            </w:r>
            <w:r>
              <w:rPr>
                <w:rFonts w:ascii="Times New Roman" w:hAnsi="Times New Roman" w:cs="Times New Roman"/>
                <w:color w:val="000000" w:themeColor="text1"/>
                <w:u w:val="single"/>
              </w:rPr>
              <w:t>,000</w:t>
            </w:r>
          </w:p>
        </w:tc>
        <w:tc>
          <w:tcPr>
            <w:tcW w:w="668" w:type="pct"/>
            <w:vAlign w:val="center"/>
          </w:tcPr>
          <w:p w:rsidR="005B4CDF" w:rsidRPr="007114C5" w:rsidRDefault="005B4CDF" w:rsidP="009521AD">
            <w:pPr>
              <w:jc w:val="center"/>
              <w:rPr>
                <w:rFonts w:ascii="Times New Roman" w:hAnsi="Times New Roman" w:cs="Times New Roman"/>
                <w:color w:val="000000" w:themeColor="text1"/>
                <w:u w:val="single"/>
              </w:rPr>
            </w:pPr>
            <w:r>
              <w:rPr>
                <w:rFonts w:ascii="Times New Roman" w:hAnsi="Times New Roman" w:cs="Times New Roman" w:hint="eastAsia"/>
                <w:color w:val="000000" w:themeColor="text1"/>
                <w:u w:val="single"/>
              </w:rPr>
              <w:t>360</w:t>
            </w:r>
            <w:r>
              <w:rPr>
                <w:rFonts w:ascii="Times New Roman" w:hAnsi="Times New Roman" w:cs="Times New Roman"/>
                <w:color w:val="000000" w:themeColor="text1"/>
                <w:u w:val="single"/>
              </w:rPr>
              <w:t>,000</w:t>
            </w:r>
          </w:p>
        </w:tc>
      </w:tr>
    </w:tbl>
    <w:p w:rsidR="005B4CDF" w:rsidRPr="001B6BCC" w:rsidRDefault="005B4CDF" w:rsidP="005B4CDF">
      <w:pPr>
        <w:pStyle w:val="Textbody"/>
        <w:spacing w:after="0" w:line="240" w:lineRule="auto"/>
        <w:jc w:val="both"/>
        <w:rPr>
          <w:rFonts w:eastAsia="標楷體"/>
          <w:color w:val="000000" w:themeColor="text1"/>
        </w:rPr>
      </w:pPr>
      <w:r w:rsidRPr="001B6BCC">
        <w:rPr>
          <w:rFonts w:eastAsia="標楷體"/>
          <w:color w:val="000000" w:themeColor="text1"/>
        </w:rPr>
        <w:t>備註：一、一期指中華民國八十二年六月三十日前出廠車輛。</w:t>
      </w:r>
    </w:p>
    <w:p w:rsidR="005B4CDF" w:rsidRPr="001B6BCC" w:rsidRDefault="005B4CDF" w:rsidP="005B4CDF">
      <w:pPr>
        <w:pStyle w:val="Textbody"/>
        <w:spacing w:after="0" w:line="240" w:lineRule="auto"/>
        <w:ind w:left="1200" w:hanging="518"/>
        <w:jc w:val="both"/>
        <w:rPr>
          <w:rFonts w:eastAsia="標楷體"/>
          <w:color w:val="000000" w:themeColor="text1"/>
        </w:rPr>
      </w:pPr>
      <w:r w:rsidRPr="001B6BCC">
        <w:rPr>
          <w:rFonts w:eastAsia="標楷體"/>
          <w:color w:val="000000" w:themeColor="text1"/>
        </w:rPr>
        <w:t>二、二期指中華民國八十二年七月一日以後至八十八年六月三十日前出廠車輛。</w:t>
      </w:r>
    </w:p>
    <w:p w:rsidR="005B4CDF" w:rsidRDefault="005B4CDF" w:rsidP="005B4CDF">
      <w:pPr>
        <w:pStyle w:val="Textbody"/>
        <w:spacing w:after="0" w:line="240" w:lineRule="auto"/>
        <w:ind w:left="1200" w:hanging="505"/>
        <w:jc w:val="both"/>
        <w:rPr>
          <w:rFonts w:eastAsia="標楷體"/>
        </w:rPr>
      </w:pPr>
      <w:r>
        <w:rPr>
          <w:rFonts w:eastAsia="標楷體" w:hint="eastAsia"/>
        </w:rPr>
        <w:t>三</w:t>
      </w:r>
      <w:r>
        <w:rPr>
          <w:rFonts w:eastAsia="標楷體"/>
        </w:rPr>
        <w:t>、車重以行車執照登載內容為</w:t>
      </w:r>
      <w:proofErr w:type="gramStart"/>
      <w:r>
        <w:rPr>
          <w:rFonts w:eastAsia="標楷體"/>
        </w:rPr>
        <w:t>準</w:t>
      </w:r>
      <w:proofErr w:type="gramEnd"/>
      <w:r>
        <w:rPr>
          <w:rFonts w:eastAsia="標楷體"/>
        </w:rPr>
        <w:t>，一般客貨車以行車執照上「總重」欄位登載數值為車重判定依據；</w:t>
      </w:r>
      <w:r w:rsidRPr="007114C5">
        <w:rPr>
          <w:rFonts w:eastAsia="標楷體" w:hint="eastAsia"/>
          <w:u w:val="single"/>
        </w:rPr>
        <w:t>若</w:t>
      </w:r>
      <w:r w:rsidRPr="007114C5">
        <w:rPr>
          <w:rFonts w:eastAsia="標楷體"/>
          <w:u w:val="single"/>
        </w:rPr>
        <w:t>「總重」欄位</w:t>
      </w:r>
      <w:r w:rsidRPr="007114C5">
        <w:rPr>
          <w:rFonts w:eastAsia="標楷體" w:hint="eastAsia"/>
          <w:u w:val="single"/>
        </w:rPr>
        <w:t>未登載數值者，如</w:t>
      </w:r>
      <w:r>
        <w:rPr>
          <w:rFonts w:eastAsia="標楷體"/>
        </w:rPr>
        <w:t>貨櫃</w:t>
      </w:r>
      <w:proofErr w:type="gramStart"/>
      <w:r>
        <w:rPr>
          <w:rFonts w:eastAsia="標楷體"/>
        </w:rPr>
        <w:t>曳</w:t>
      </w:r>
      <w:proofErr w:type="gramEnd"/>
      <w:r>
        <w:rPr>
          <w:rFonts w:eastAsia="標楷體"/>
        </w:rPr>
        <w:t>引車或貨運曳引車</w:t>
      </w:r>
      <w:r>
        <w:rPr>
          <w:rFonts w:ascii="標楷體" w:eastAsia="標楷體" w:hAnsi="標楷體"/>
        </w:rPr>
        <w:t>（</w:t>
      </w:r>
      <w:r>
        <w:rPr>
          <w:rFonts w:eastAsia="標楷體"/>
        </w:rPr>
        <w:t>俗稱拖車頭</w:t>
      </w:r>
      <w:r>
        <w:rPr>
          <w:rFonts w:ascii="標楷體" w:eastAsia="標楷體" w:hAnsi="標楷體"/>
        </w:rPr>
        <w:t>）</w:t>
      </w:r>
      <w:r>
        <w:rPr>
          <w:rFonts w:eastAsia="標楷體"/>
        </w:rPr>
        <w:t>，以行車執照「總聯結重」欄位登載數值為車重判定依據。</w:t>
      </w:r>
    </w:p>
    <w:p w:rsidR="005B4CDF" w:rsidRDefault="005B4CDF" w:rsidP="005B4CDF">
      <w:pPr>
        <w:pStyle w:val="Textbody"/>
        <w:spacing w:after="0" w:line="240" w:lineRule="auto"/>
        <w:jc w:val="both"/>
        <w:rPr>
          <w:rFonts w:eastAsia="標楷體"/>
        </w:rPr>
      </w:pPr>
    </w:p>
    <w:p w:rsidR="005B4CDF" w:rsidRDefault="005B4CDF" w:rsidP="005B4CDF">
      <w:pPr>
        <w:pStyle w:val="Textbody"/>
        <w:spacing w:after="0" w:line="240" w:lineRule="auto"/>
        <w:ind w:left="850" w:hangingChars="354" w:hanging="850"/>
        <w:jc w:val="both"/>
        <w:rPr>
          <w:rFonts w:eastAsia="標楷體"/>
        </w:rPr>
      </w:pPr>
      <w:r w:rsidRPr="00FB1038">
        <w:rPr>
          <w:rFonts w:eastAsia="標楷體" w:hint="eastAsia"/>
          <w:b/>
        </w:rPr>
        <w:t>說明</w:t>
      </w:r>
      <w:r>
        <w:rPr>
          <w:rFonts w:eastAsia="標楷體" w:hint="eastAsia"/>
        </w:rPr>
        <w:t>：</w:t>
      </w:r>
      <w:r>
        <w:rPr>
          <w:rFonts w:eastAsia="標楷體" w:hint="eastAsia"/>
        </w:rPr>
        <w:t>1.</w:t>
      </w:r>
      <w:r>
        <w:rPr>
          <w:rFonts w:eastAsia="標楷體" w:hint="eastAsia"/>
        </w:rPr>
        <w:t>因本辦法修正草案修改申請補助條件之規定，</w:t>
      </w:r>
      <w:proofErr w:type="gramStart"/>
      <w:r>
        <w:rPr>
          <w:rFonts w:eastAsia="標楷體" w:hint="eastAsia"/>
        </w:rPr>
        <w:t>爰酌修</w:t>
      </w:r>
      <w:proofErr w:type="gramEnd"/>
      <w:r>
        <w:rPr>
          <w:rFonts w:eastAsia="標楷體" w:hint="eastAsia"/>
        </w:rPr>
        <w:t>本辦法附表格式。</w:t>
      </w:r>
    </w:p>
    <w:p w:rsidR="000A7AD8" w:rsidRPr="000A7AD8" w:rsidRDefault="005B4CDF" w:rsidP="000A7AD8">
      <w:pPr>
        <w:pStyle w:val="Textbody"/>
        <w:spacing w:after="0" w:line="240" w:lineRule="auto"/>
        <w:ind w:leftChars="295" w:left="708" w:firstLine="1"/>
        <w:jc w:val="both"/>
        <w:rPr>
          <w:rFonts w:eastAsia="標楷體" w:hint="eastAsia"/>
        </w:rPr>
      </w:pPr>
      <w:r w:rsidRPr="004D0C7D">
        <w:rPr>
          <w:rFonts w:eastAsia="標楷體" w:hint="eastAsia"/>
        </w:rPr>
        <w:t>2.</w:t>
      </w:r>
      <w:r>
        <w:rPr>
          <w:rFonts w:eastAsia="標楷體" w:hint="eastAsia"/>
        </w:rPr>
        <w:t>本辦法修正草案之附表</w:t>
      </w:r>
      <w:r w:rsidR="000A7AD8">
        <w:rPr>
          <w:rFonts w:eastAsia="標楷體" w:hint="eastAsia"/>
        </w:rPr>
        <w:t>二</w:t>
      </w:r>
      <w:r w:rsidR="000A7AD8">
        <w:rPr>
          <w:rFonts w:eastAsia="標楷體" w:hint="eastAsia"/>
        </w:rPr>
        <w:t>為本辦法第五條第一項第</w:t>
      </w:r>
      <w:r w:rsidR="000A7AD8">
        <w:rPr>
          <w:rFonts w:eastAsia="標楷體" w:hint="eastAsia"/>
        </w:rPr>
        <w:t>四</w:t>
      </w:r>
      <w:bookmarkStart w:id="2" w:name="_GoBack"/>
      <w:bookmarkEnd w:id="2"/>
      <w:r w:rsidR="000A7AD8">
        <w:rPr>
          <w:rFonts w:eastAsia="標楷體" w:hint="eastAsia"/>
        </w:rPr>
        <w:t>款之補助金額。</w:t>
      </w:r>
    </w:p>
    <w:sectPr w:rsidR="000A7AD8" w:rsidRPr="000A7AD8" w:rsidSect="00AD0164">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95F" w:rsidRDefault="00D0795F" w:rsidP="00E347AD">
      <w:r>
        <w:separator/>
      </w:r>
    </w:p>
  </w:endnote>
  <w:endnote w:type="continuationSeparator" w:id="0">
    <w:p w:rsidR="00D0795F" w:rsidRDefault="00D0795F" w:rsidP="00E3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95F" w:rsidRDefault="00D0795F" w:rsidP="00E347AD">
      <w:r>
        <w:separator/>
      </w:r>
    </w:p>
  </w:footnote>
  <w:footnote w:type="continuationSeparator" w:id="0">
    <w:p w:rsidR="00D0795F" w:rsidRDefault="00D0795F" w:rsidP="00E34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1A96"/>
    <w:multiLevelType w:val="hybridMultilevel"/>
    <w:tmpl w:val="134EE068"/>
    <w:lvl w:ilvl="0" w:tplc="04090015">
      <w:start w:val="1"/>
      <w:numFmt w:val="taiwaneseCountingThousand"/>
      <w:lvlText w:val="%1、"/>
      <w:lvlJc w:val="left"/>
      <w:pPr>
        <w:ind w:left="658" w:hanging="480"/>
      </w:pPr>
    </w:lvl>
    <w:lvl w:ilvl="1" w:tplc="04090019" w:tentative="1">
      <w:start w:val="1"/>
      <w:numFmt w:val="ideographTraditional"/>
      <w:lvlText w:val="%2、"/>
      <w:lvlJc w:val="left"/>
      <w:pPr>
        <w:ind w:left="1138" w:hanging="480"/>
      </w:pPr>
    </w:lvl>
    <w:lvl w:ilvl="2" w:tplc="0409001B" w:tentative="1">
      <w:start w:val="1"/>
      <w:numFmt w:val="lowerRoman"/>
      <w:lvlText w:val="%3."/>
      <w:lvlJc w:val="right"/>
      <w:pPr>
        <w:ind w:left="1618" w:hanging="480"/>
      </w:pPr>
    </w:lvl>
    <w:lvl w:ilvl="3" w:tplc="0409000F" w:tentative="1">
      <w:start w:val="1"/>
      <w:numFmt w:val="decimal"/>
      <w:lvlText w:val="%4."/>
      <w:lvlJc w:val="left"/>
      <w:pPr>
        <w:ind w:left="2098" w:hanging="480"/>
      </w:pPr>
    </w:lvl>
    <w:lvl w:ilvl="4" w:tplc="04090019" w:tentative="1">
      <w:start w:val="1"/>
      <w:numFmt w:val="ideographTraditional"/>
      <w:lvlText w:val="%5、"/>
      <w:lvlJc w:val="left"/>
      <w:pPr>
        <w:ind w:left="2578" w:hanging="480"/>
      </w:pPr>
    </w:lvl>
    <w:lvl w:ilvl="5" w:tplc="0409001B" w:tentative="1">
      <w:start w:val="1"/>
      <w:numFmt w:val="lowerRoman"/>
      <w:lvlText w:val="%6."/>
      <w:lvlJc w:val="right"/>
      <w:pPr>
        <w:ind w:left="3058" w:hanging="480"/>
      </w:pPr>
    </w:lvl>
    <w:lvl w:ilvl="6" w:tplc="0409000F" w:tentative="1">
      <w:start w:val="1"/>
      <w:numFmt w:val="decimal"/>
      <w:lvlText w:val="%7."/>
      <w:lvlJc w:val="left"/>
      <w:pPr>
        <w:ind w:left="3538" w:hanging="480"/>
      </w:pPr>
    </w:lvl>
    <w:lvl w:ilvl="7" w:tplc="04090019" w:tentative="1">
      <w:start w:val="1"/>
      <w:numFmt w:val="ideographTraditional"/>
      <w:lvlText w:val="%8、"/>
      <w:lvlJc w:val="left"/>
      <w:pPr>
        <w:ind w:left="4018" w:hanging="480"/>
      </w:pPr>
    </w:lvl>
    <w:lvl w:ilvl="8" w:tplc="0409001B" w:tentative="1">
      <w:start w:val="1"/>
      <w:numFmt w:val="lowerRoman"/>
      <w:lvlText w:val="%9."/>
      <w:lvlJc w:val="right"/>
      <w:pPr>
        <w:ind w:left="4498" w:hanging="480"/>
      </w:pPr>
    </w:lvl>
  </w:abstractNum>
  <w:abstractNum w:abstractNumId="1" w15:restartNumberingAfterBreak="0">
    <w:nsid w:val="1015163F"/>
    <w:multiLevelType w:val="hybridMultilevel"/>
    <w:tmpl w:val="628ABB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F16E56"/>
    <w:multiLevelType w:val="hybridMultilevel"/>
    <w:tmpl w:val="58F2D17C"/>
    <w:lvl w:ilvl="0" w:tplc="04090015">
      <w:start w:val="1"/>
      <w:numFmt w:val="taiwaneseCountingThousand"/>
      <w:lvlText w:val="%1、"/>
      <w:lvlJc w:val="left"/>
      <w:pPr>
        <w:ind w:left="648" w:hanging="480"/>
      </w:p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3" w15:restartNumberingAfterBreak="0">
    <w:nsid w:val="1E031BA7"/>
    <w:multiLevelType w:val="hybridMultilevel"/>
    <w:tmpl w:val="A02662C6"/>
    <w:lvl w:ilvl="0" w:tplc="04090015">
      <w:start w:val="1"/>
      <w:numFmt w:val="taiwaneseCountingThousand"/>
      <w:lvlText w:val="%1、"/>
      <w:lvlJc w:val="left"/>
      <w:pPr>
        <w:ind w:left="658" w:hanging="480"/>
      </w:pPr>
    </w:lvl>
    <w:lvl w:ilvl="1" w:tplc="04090019" w:tentative="1">
      <w:start w:val="1"/>
      <w:numFmt w:val="ideographTraditional"/>
      <w:lvlText w:val="%2、"/>
      <w:lvlJc w:val="left"/>
      <w:pPr>
        <w:ind w:left="1138" w:hanging="480"/>
      </w:pPr>
    </w:lvl>
    <w:lvl w:ilvl="2" w:tplc="0409001B" w:tentative="1">
      <w:start w:val="1"/>
      <w:numFmt w:val="lowerRoman"/>
      <w:lvlText w:val="%3."/>
      <w:lvlJc w:val="right"/>
      <w:pPr>
        <w:ind w:left="1618" w:hanging="480"/>
      </w:pPr>
    </w:lvl>
    <w:lvl w:ilvl="3" w:tplc="0409000F" w:tentative="1">
      <w:start w:val="1"/>
      <w:numFmt w:val="decimal"/>
      <w:lvlText w:val="%4."/>
      <w:lvlJc w:val="left"/>
      <w:pPr>
        <w:ind w:left="2098" w:hanging="480"/>
      </w:pPr>
    </w:lvl>
    <w:lvl w:ilvl="4" w:tplc="04090019" w:tentative="1">
      <w:start w:val="1"/>
      <w:numFmt w:val="ideographTraditional"/>
      <w:lvlText w:val="%5、"/>
      <w:lvlJc w:val="left"/>
      <w:pPr>
        <w:ind w:left="2578" w:hanging="480"/>
      </w:pPr>
    </w:lvl>
    <w:lvl w:ilvl="5" w:tplc="0409001B" w:tentative="1">
      <w:start w:val="1"/>
      <w:numFmt w:val="lowerRoman"/>
      <w:lvlText w:val="%6."/>
      <w:lvlJc w:val="right"/>
      <w:pPr>
        <w:ind w:left="3058" w:hanging="480"/>
      </w:pPr>
    </w:lvl>
    <w:lvl w:ilvl="6" w:tplc="0409000F" w:tentative="1">
      <w:start w:val="1"/>
      <w:numFmt w:val="decimal"/>
      <w:lvlText w:val="%7."/>
      <w:lvlJc w:val="left"/>
      <w:pPr>
        <w:ind w:left="3538" w:hanging="480"/>
      </w:pPr>
    </w:lvl>
    <w:lvl w:ilvl="7" w:tplc="04090019" w:tentative="1">
      <w:start w:val="1"/>
      <w:numFmt w:val="ideographTraditional"/>
      <w:lvlText w:val="%8、"/>
      <w:lvlJc w:val="left"/>
      <w:pPr>
        <w:ind w:left="4018" w:hanging="480"/>
      </w:pPr>
    </w:lvl>
    <w:lvl w:ilvl="8" w:tplc="0409001B" w:tentative="1">
      <w:start w:val="1"/>
      <w:numFmt w:val="lowerRoman"/>
      <w:lvlText w:val="%9."/>
      <w:lvlJc w:val="right"/>
      <w:pPr>
        <w:ind w:left="4498" w:hanging="480"/>
      </w:pPr>
    </w:lvl>
  </w:abstractNum>
  <w:abstractNum w:abstractNumId="4" w15:restartNumberingAfterBreak="0">
    <w:nsid w:val="25B36D6A"/>
    <w:multiLevelType w:val="hybridMultilevel"/>
    <w:tmpl w:val="9A4E1B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90F608A"/>
    <w:multiLevelType w:val="hybridMultilevel"/>
    <w:tmpl w:val="13B8D2FC"/>
    <w:lvl w:ilvl="0" w:tplc="04090015">
      <w:start w:val="1"/>
      <w:numFmt w:val="taiwaneseCountingThousand"/>
      <w:lvlText w:val="%1、"/>
      <w:lvlJc w:val="left"/>
      <w:pPr>
        <w:ind w:left="655" w:hanging="480"/>
      </w:p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6" w15:restartNumberingAfterBreak="0">
    <w:nsid w:val="2E2D1F88"/>
    <w:multiLevelType w:val="hybridMultilevel"/>
    <w:tmpl w:val="13B8D2FC"/>
    <w:lvl w:ilvl="0" w:tplc="04090015">
      <w:start w:val="1"/>
      <w:numFmt w:val="taiwaneseCountingThousand"/>
      <w:lvlText w:val="%1、"/>
      <w:lvlJc w:val="left"/>
      <w:pPr>
        <w:ind w:left="655" w:hanging="480"/>
      </w:p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7" w15:restartNumberingAfterBreak="0">
    <w:nsid w:val="334A5A76"/>
    <w:multiLevelType w:val="hybridMultilevel"/>
    <w:tmpl w:val="B2EED6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8931A46"/>
    <w:multiLevelType w:val="hybridMultilevel"/>
    <w:tmpl w:val="A02662C6"/>
    <w:lvl w:ilvl="0" w:tplc="04090015">
      <w:start w:val="1"/>
      <w:numFmt w:val="taiwaneseCountingThousand"/>
      <w:lvlText w:val="%1、"/>
      <w:lvlJc w:val="left"/>
      <w:pPr>
        <w:ind w:left="658" w:hanging="480"/>
      </w:pPr>
    </w:lvl>
    <w:lvl w:ilvl="1" w:tplc="04090019" w:tentative="1">
      <w:start w:val="1"/>
      <w:numFmt w:val="ideographTraditional"/>
      <w:lvlText w:val="%2、"/>
      <w:lvlJc w:val="left"/>
      <w:pPr>
        <w:ind w:left="1138" w:hanging="480"/>
      </w:pPr>
    </w:lvl>
    <w:lvl w:ilvl="2" w:tplc="0409001B" w:tentative="1">
      <w:start w:val="1"/>
      <w:numFmt w:val="lowerRoman"/>
      <w:lvlText w:val="%3."/>
      <w:lvlJc w:val="right"/>
      <w:pPr>
        <w:ind w:left="1618" w:hanging="480"/>
      </w:pPr>
    </w:lvl>
    <w:lvl w:ilvl="3" w:tplc="0409000F" w:tentative="1">
      <w:start w:val="1"/>
      <w:numFmt w:val="decimal"/>
      <w:lvlText w:val="%4."/>
      <w:lvlJc w:val="left"/>
      <w:pPr>
        <w:ind w:left="2098" w:hanging="480"/>
      </w:pPr>
    </w:lvl>
    <w:lvl w:ilvl="4" w:tplc="04090019" w:tentative="1">
      <w:start w:val="1"/>
      <w:numFmt w:val="ideographTraditional"/>
      <w:lvlText w:val="%5、"/>
      <w:lvlJc w:val="left"/>
      <w:pPr>
        <w:ind w:left="2578" w:hanging="480"/>
      </w:pPr>
    </w:lvl>
    <w:lvl w:ilvl="5" w:tplc="0409001B" w:tentative="1">
      <w:start w:val="1"/>
      <w:numFmt w:val="lowerRoman"/>
      <w:lvlText w:val="%6."/>
      <w:lvlJc w:val="right"/>
      <w:pPr>
        <w:ind w:left="3058" w:hanging="480"/>
      </w:pPr>
    </w:lvl>
    <w:lvl w:ilvl="6" w:tplc="0409000F" w:tentative="1">
      <w:start w:val="1"/>
      <w:numFmt w:val="decimal"/>
      <w:lvlText w:val="%7."/>
      <w:lvlJc w:val="left"/>
      <w:pPr>
        <w:ind w:left="3538" w:hanging="480"/>
      </w:pPr>
    </w:lvl>
    <w:lvl w:ilvl="7" w:tplc="04090019" w:tentative="1">
      <w:start w:val="1"/>
      <w:numFmt w:val="ideographTraditional"/>
      <w:lvlText w:val="%8、"/>
      <w:lvlJc w:val="left"/>
      <w:pPr>
        <w:ind w:left="4018" w:hanging="480"/>
      </w:pPr>
    </w:lvl>
    <w:lvl w:ilvl="8" w:tplc="0409001B" w:tentative="1">
      <w:start w:val="1"/>
      <w:numFmt w:val="lowerRoman"/>
      <w:lvlText w:val="%9."/>
      <w:lvlJc w:val="right"/>
      <w:pPr>
        <w:ind w:left="4498" w:hanging="480"/>
      </w:pPr>
    </w:lvl>
  </w:abstractNum>
  <w:abstractNum w:abstractNumId="9" w15:restartNumberingAfterBreak="0">
    <w:nsid w:val="479B35EB"/>
    <w:multiLevelType w:val="hybridMultilevel"/>
    <w:tmpl w:val="480A02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C3143CA"/>
    <w:multiLevelType w:val="hybridMultilevel"/>
    <w:tmpl w:val="39D0322C"/>
    <w:lvl w:ilvl="0" w:tplc="04090015">
      <w:start w:val="1"/>
      <w:numFmt w:val="taiwaneseCountingThousand"/>
      <w:lvlText w:val="%1、"/>
      <w:lvlJc w:val="left"/>
      <w:pPr>
        <w:ind w:left="718" w:hanging="480"/>
      </w:p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11" w15:restartNumberingAfterBreak="0">
    <w:nsid w:val="5F8B106E"/>
    <w:multiLevelType w:val="hybridMultilevel"/>
    <w:tmpl w:val="1DE662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020758B"/>
    <w:multiLevelType w:val="hybridMultilevel"/>
    <w:tmpl w:val="A02662C6"/>
    <w:lvl w:ilvl="0" w:tplc="04090015">
      <w:start w:val="1"/>
      <w:numFmt w:val="taiwaneseCountingThousand"/>
      <w:lvlText w:val="%1、"/>
      <w:lvlJc w:val="left"/>
      <w:pPr>
        <w:ind w:left="658" w:hanging="480"/>
      </w:pPr>
    </w:lvl>
    <w:lvl w:ilvl="1" w:tplc="04090019" w:tentative="1">
      <w:start w:val="1"/>
      <w:numFmt w:val="ideographTraditional"/>
      <w:lvlText w:val="%2、"/>
      <w:lvlJc w:val="left"/>
      <w:pPr>
        <w:ind w:left="1138" w:hanging="480"/>
      </w:pPr>
    </w:lvl>
    <w:lvl w:ilvl="2" w:tplc="0409001B" w:tentative="1">
      <w:start w:val="1"/>
      <w:numFmt w:val="lowerRoman"/>
      <w:lvlText w:val="%3."/>
      <w:lvlJc w:val="right"/>
      <w:pPr>
        <w:ind w:left="1618" w:hanging="480"/>
      </w:pPr>
    </w:lvl>
    <w:lvl w:ilvl="3" w:tplc="0409000F" w:tentative="1">
      <w:start w:val="1"/>
      <w:numFmt w:val="decimal"/>
      <w:lvlText w:val="%4."/>
      <w:lvlJc w:val="left"/>
      <w:pPr>
        <w:ind w:left="2098" w:hanging="480"/>
      </w:pPr>
    </w:lvl>
    <w:lvl w:ilvl="4" w:tplc="04090019" w:tentative="1">
      <w:start w:val="1"/>
      <w:numFmt w:val="ideographTraditional"/>
      <w:lvlText w:val="%5、"/>
      <w:lvlJc w:val="left"/>
      <w:pPr>
        <w:ind w:left="2578" w:hanging="480"/>
      </w:pPr>
    </w:lvl>
    <w:lvl w:ilvl="5" w:tplc="0409001B" w:tentative="1">
      <w:start w:val="1"/>
      <w:numFmt w:val="lowerRoman"/>
      <w:lvlText w:val="%6."/>
      <w:lvlJc w:val="right"/>
      <w:pPr>
        <w:ind w:left="3058" w:hanging="480"/>
      </w:pPr>
    </w:lvl>
    <w:lvl w:ilvl="6" w:tplc="0409000F" w:tentative="1">
      <w:start w:val="1"/>
      <w:numFmt w:val="decimal"/>
      <w:lvlText w:val="%7."/>
      <w:lvlJc w:val="left"/>
      <w:pPr>
        <w:ind w:left="3538" w:hanging="480"/>
      </w:pPr>
    </w:lvl>
    <w:lvl w:ilvl="7" w:tplc="04090019" w:tentative="1">
      <w:start w:val="1"/>
      <w:numFmt w:val="ideographTraditional"/>
      <w:lvlText w:val="%8、"/>
      <w:lvlJc w:val="left"/>
      <w:pPr>
        <w:ind w:left="4018" w:hanging="480"/>
      </w:pPr>
    </w:lvl>
    <w:lvl w:ilvl="8" w:tplc="0409001B" w:tentative="1">
      <w:start w:val="1"/>
      <w:numFmt w:val="lowerRoman"/>
      <w:lvlText w:val="%9."/>
      <w:lvlJc w:val="right"/>
      <w:pPr>
        <w:ind w:left="4498" w:hanging="480"/>
      </w:pPr>
    </w:lvl>
  </w:abstractNum>
  <w:abstractNum w:abstractNumId="13" w15:restartNumberingAfterBreak="0">
    <w:nsid w:val="636D0F26"/>
    <w:multiLevelType w:val="hybridMultilevel"/>
    <w:tmpl w:val="A02662C6"/>
    <w:lvl w:ilvl="0" w:tplc="04090015">
      <w:start w:val="1"/>
      <w:numFmt w:val="taiwaneseCountingThousand"/>
      <w:lvlText w:val="%1、"/>
      <w:lvlJc w:val="left"/>
      <w:pPr>
        <w:ind w:left="658" w:hanging="480"/>
      </w:pPr>
    </w:lvl>
    <w:lvl w:ilvl="1" w:tplc="04090019" w:tentative="1">
      <w:start w:val="1"/>
      <w:numFmt w:val="ideographTraditional"/>
      <w:lvlText w:val="%2、"/>
      <w:lvlJc w:val="left"/>
      <w:pPr>
        <w:ind w:left="1138" w:hanging="480"/>
      </w:pPr>
    </w:lvl>
    <w:lvl w:ilvl="2" w:tplc="0409001B" w:tentative="1">
      <w:start w:val="1"/>
      <w:numFmt w:val="lowerRoman"/>
      <w:lvlText w:val="%3."/>
      <w:lvlJc w:val="right"/>
      <w:pPr>
        <w:ind w:left="1618" w:hanging="480"/>
      </w:pPr>
    </w:lvl>
    <w:lvl w:ilvl="3" w:tplc="0409000F" w:tentative="1">
      <w:start w:val="1"/>
      <w:numFmt w:val="decimal"/>
      <w:lvlText w:val="%4."/>
      <w:lvlJc w:val="left"/>
      <w:pPr>
        <w:ind w:left="2098" w:hanging="480"/>
      </w:pPr>
    </w:lvl>
    <w:lvl w:ilvl="4" w:tplc="04090019" w:tentative="1">
      <w:start w:val="1"/>
      <w:numFmt w:val="ideographTraditional"/>
      <w:lvlText w:val="%5、"/>
      <w:lvlJc w:val="left"/>
      <w:pPr>
        <w:ind w:left="2578" w:hanging="480"/>
      </w:pPr>
    </w:lvl>
    <w:lvl w:ilvl="5" w:tplc="0409001B" w:tentative="1">
      <w:start w:val="1"/>
      <w:numFmt w:val="lowerRoman"/>
      <w:lvlText w:val="%6."/>
      <w:lvlJc w:val="right"/>
      <w:pPr>
        <w:ind w:left="3058" w:hanging="480"/>
      </w:pPr>
    </w:lvl>
    <w:lvl w:ilvl="6" w:tplc="0409000F" w:tentative="1">
      <w:start w:val="1"/>
      <w:numFmt w:val="decimal"/>
      <w:lvlText w:val="%7."/>
      <w:lvlJc w:val="left"/>
      <w:pPr>
        <w:ind w:left="3538" w:hanging="480"/>
      </w:pPr>
    </w:lvl>
    <w:lvl w:ilvl="7" w:tplc="04090019" w:tentative="1">
      <w:start w:val="1"/>
      <w:numFmt w:val="ideographTraditional"/>
      <w:lvlText w:val="%8、"/>
      <w:lvlJc w:val="left"/>
      <w:pPr>
        <w:ind w:left="4018" w:hanging="480"/>
      </w:pPr>
    </w:lvl>
    <w:lvl w:ilvl="8" w:tplc="0409001B" w:tentative="1">
      <w:start w:val="1"/>
      <w:numFmt w:val="lowerRoman"/>
      <w:lvlText w:val="%9."/>
      <w:lvlJc w:val="right"/>
      <w:pPr>
        <w:ind w:left="4498" w:hanging="480"/>
      </w:pPr>
    </w:lvl>
  </w:abstractNum>
  <w:abstractNum w:abstractNumId="14" w15:restartNumberingAfterBreak="0">
    <w:nsid w:val="63AE6716"/>
    <w:multiLevelType w:val="hybridMultilevel"/>
    <w:tmpl w:val="1CBE0956"/>
    <w:lvl w:ilvl="0" w:tplc="5FB40D9A">
      <w:start w:val="1"/>
      <w:numFmt w:val="taiwaneseCountingThousand"/>
      <w:lvlText w:val="%1、"/>
      <w:lvlJc w:val="left"/>
      <w:pPr>
        <w:ind w:left="658" w:hanging="480"/>
      </w:pPr>
      <w:rPr>
        <w:rFonts w:hint="default"/>
      </w:rPr>
    </w:lvl>
    <w:lvl w:ilvl="1" w:tplc="04090019" w:tentative="1">
      <w:start w:val="1"/>
      <w:numFmt w:val="ideographTraditional"/>
      <w:lvlText w:val="%2、"/>
      <w:lvlJc w:val="left"/>
      <w:pPr>
        <w:ind w:left="1138" w:hanging="480"/>
      </w:pPr>
    </w:lvl>
    <w:lvl w:ilvl="2" w:tplc="0409001B" w:tentative="1">
      <w:start w:val="1"/>
      <w:numFmt w:val="lowerRoman"/>
      <w:lvlText w:val="%3."/>
      <w:lvlJc w:val="right"/>
      <w:pPr>
        <w:ind w:left="1618" w:hanging="480"/>
      </w:pPr>
    </w:lvl>
    <w:lvl w:ilvl="3" w:tplc="0409000F" w:tentative="1">
      <w:start w:val="1"/>
      <w:numFmt w:val="decimal"/>
      <w:lvlText w:val="%4."/>
      <w:lvlJc w:val="left"/>
      <w:pPr>
        <w:ind w:left="2098" w:hanging="480"/>
      </w:pPr>
    </w:lvl>
    <w:lvl w:ilvl="4" w:tplc="04090019" w:tentative="1">
      <w:start w:val="1"/>
      <w:numFmt w:val="ideographTraditional"/>
      <w:lvlText w:val="%5、"/>
      <w:lvlJc w:val="left"/>
      <w:pPr>
        <w:ind w:left="2578" w:hanging="480"/>
      </w:pPr>
    </w:lvl>
    <w:lvl w:ilvl="5" w:tplc="0409001B" w:tentative="1">
      <w:start w:val="1"/>
      <w:numFmt w:val="lowerRoman"/>
      <w:lvlText w:val="%6."/>
      <w:lvlJc w:val="right"/>
      <w:pPr>
        <w:ind w:left="3058" w:hanging="480"/>
      </w:pPr>
    </w:lvl>
    <w:lvl w:ilvl="6" w:tplc="0409000F" w:tentative="1">
      <w:start w:val="1"/>
      <w:numFmt w:val="decimal"/>
      <w:lvlText w:val="%7."/>
      <w:lvlJc w:val="left"/>
      <w:pPr>
        <w:ind w:left="3538" w:hanging="480"/>
      </w:pPr>
    </w:lvl>
    <w:lvl w:ilvl="7" w:tplc="04090019" w:tentative="1">
      <w:start w:val="1"/>
      <w:numFmt w:val="ideographTraditional"/>
      <w:lvlText w:val="%8、"/>
      <w:lvlJc w:val="left"/>
      <w:pPr>
        <w:ind w:left="4018" w:hanging="480"/>
      </w:pPr>
    </w:lvl>
    <w:lvl w:ilvl="8" w:tplc="0409001B" w:tentative="1">
      <w:start w:val="1"/>
      <w:numFmt w:val="lowerRoman"/>
      <w:lvlText w:val="%9."/>
      <w:lvlJc w:val="right"/>
      <w:pPr>
        <w:ind w:left="4498" w:hanging="480"/>
      </w:pPr>
    </w:lvl>
  </w:abstractNum>
  <w:abstractNum w:abstractNumId="15" w15:restartNumberingAfterBreak="0">
    <w:nsid w:val="6B377837"/>
    <w:multiLevelType w:val="hybridMultilevel"/>
    <w:tmpl w:val="6F046902"/>
    <w:lvl w:ilvl="0" w:tplc="04090015">
      <w:start w:val="1"/>
      <w:numFmt w:val="taiwaneseCountingThousand"/>
      <w:lvlText w:val="%1、"/>
      <w:lvlJc w:val="left"/>
      <w:pPr>
        <w:ind w:left="655" w:hanging="480"/>
      </w:p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16" w15:restartNumberingAfterBreak="0">
    <w:nsid w:val="6C640B88"/>
    <w:multiLevelType w:val="hybridMultilevel"/>
    <w:tmpl w:val="740C5742"/>
    <w:lvl w:ilvl="0" w:tplc="04090015">
      <w:start w:val="1"/>
      <w:numFmt w:val="taiwaneseCountingThousand"/>
      <w:lvlText w:val="%1、"/>
      <w:lvlJc w:val="left"/>
      <w:pPr>
        <w:ind w:left="655" w:hanging="480"/>
      </w:p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17" w15:restartNumberingAfterBreak="0">
    <w:nsid w:val="715B02B4"/>
    <w:multiLevelType w:val="hybridMultilevel"/>
    <w:tmpl w:val="13B8D2FC"/>
    <w:lvl w:ilvl="0" w:tplc="04090015">
      <w:start w:val="1"/>
      <w:numFmt w:val="taiwaneseCountingThousand"/>
      <w:lvlText w:val="%1、"/>
      <w:lvlJc w:val="left"/>
      <w:pPr>
        <w:ind w:left="655" w:hanging="480"/>
      </w:p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18" w15:restartNumberingAfterBreak="0">
    <w:nsid w:val="71DD7026"/>
    <w:multiLevelType w:val="hybridMultilevel"/>
    <w:tmpl w:val="A02662C6"/>
    <w:lvl w:ilvl="0" w:tplc="04090015">
      <w:start w:val="1"/>
      <w:numFmt w:val="taiwaneseCountingThousand"/>
      <w:lvlText w:val="%1、"/>
      <w:lvlJc w:val="left"/>
      <w:pPr>
        <w:ind w:left="658" w:hanging="480"/>
      </w:pPr>
    </w:lvl>
    <w:lvl w:ilvl="1" w:tplc="04090019" w:tentative="1">
      <w:start w:val="1"/>
      <w:numFmt w:val="ideographTraditional"/>
      <w:lvlText w:val="%2、"/>
      <w:lvlJc w:val="left"/>
      <w:pPr>
        <w:ind w:left="1138" w:hanging="480"/>
      </w:pPr>
    </w:lvl>
    <w:lvl w:ilvl="2" w:tplc="0409001B" w:tentative="1">
      <w:start w:val="1"/>
      <w:numFmt w:val="lowerRoman"/>
      <w:lvlText w:val="%3."/>
      <w:lvlJc w:val="right"/>
      <w:pPr>
        <w:ind w:left="1618" w:hanging="480"/>
      </w:pPr>
    </w:lvl>
    <w:lvl w:ilvl="3" w:tplc="0409000F" w:tentative="1">
      <w:start w:val="1"/>
      <w:numFmt w:val="decimal"/>
      <w:lvlText w:val="%4."/>
      <w:lvlJc w:val="left"/>
      <w:pPr>
        <w:ind w:left="2098" w:hanging="480"/>
      </w:pPr>
    </w:lvl>
    <w:lvl w:ilvl="4" w:tplc="04090019" w:tentative="1">
      <w:start w:val="1"/>
      <w:numFmt w:val="ideographTraditional"/>
      <w:lvlText w:val="%5、"/>
      <w:lvlJc w:val="left"/>
      <w:pPr>
        <w:ind w:left="2578" w:hanging="480"/>
      </w:pPr>
    </w:lvl>
    <w:lvl w:ilvl="5" w:tplc="0409001B" w:tentative="1">
      <w:start w:val="1"/>
      <w:numFmt w:val="lowerRoman"/>
      <w:lvlText w:val="%6."/>
      <w:lvlJc w:val="right"/>
      <w:pPr>
        <w:ind w:left="3058" w:hanging="480"/>
      </w:pPr>
    </w:lvl>
    <w:lvl w:ilvl="6" w:tplc="0409000F" w:tentative="1">
      <w:start w:val="1"/>
      <w:numFmt w:val="decimal"/>
      <w:lvlText w:val="%7."/>
      <w:lvlJc w:val="left"/>
      <w:pPr>
        <w:ind w:left="3538" w:hanging="480"/>
      </w:pPr>
    </w:lvl>
    <w:lvl w:ilvl="7" w:tplc="04090019" w:tentative="1">
      <w:start w:val="1"/>
      <w:numFmt w:val="ideographTraditional"/>
      <w:lvlText w:val="%8、"/>
      <w:lvlJc w:val="left"/>
      <w:pPr>
        <w:ind w:left="4018" w:hanging="480"/>
      </w:pPr>
    </w:lvl>
    <w:lvl w:ilvl="8" w:tplc="0409001B" w:tentative="1">
      <w:start w:val="1"/>
      <w:numFmt w:val="lowerRoman"/>
      <w:lvlText w:val="%9."/>
      <w:lvlJc w:val="right"/>
      <w:pPr>
        <w:ind w:left="4498" w:hanging="480"/>
      </w:pPr>
    </w:lvl>
  </w:abstractNum>
  <w:abstractNum w:abstractNumId="19" w15:restartNumberingAfterBreak="0">
    <w:nsid w:val="78FF1DD1"/>
    <w:multiLevelType w:val="hybridMultilevel"/>
    <w:tmpl w:val="33744372"/>
    <w:lvl w:ilvl="0" w:tplc="DB085A46">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11"/>
  </w:num>
  <w:num w:numId="4">
    <w:abstractNumId w:val="13"/>
  </w:num>
  <w:num w:numId="5">
    <w:abstractNumId w:val="14"/>
  </w:num>
  <w:num w:numId="6">
    <w:abstractNumId w:val="15"/>
  </w:num>
  <w:num w:numId="7">
    <w:abstractNumId w:val="17"/>
  </w:num>
  <w:num w:numId="8">
    <w:abstractNumId w:val="16"/>
  </w:num>
  <w:num w:numId="9">
    <w:abstractNumId w:val="10"/>
  </w:num>
  <w:num w:numId="10">
    <w:abstractNumId w:val="5"/>
  </w:num>
  <w:num w:numId="11">
    <w:abstractNumId w:val="7"/>
  </w:num>
  <w:num w:numId="12">
    <w:abstractNumId w:val="9"/>
  </w:num>
  <w:num w:numId="13">
    <w:abstractNumId w:val="19"/>
  </w:num>
  <w:num w:numId="14">
    <w:abstractNumId w:val="2"/>
  </w:num>
  <w:num w:numId="15">
    <w:abstractNumId w:val="0"/>
  </w:num>
  <w:num w:numId="16">
    <w:abstractNumId w:val="12"/>
  </w:num>
  <w:num w:numId="17">
    <w:abstractNumId w:val="18"/>
  </w:num>
  <w:num w:numId="18">
    <w:abstractNumId w:val="8"/>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1E22"/>
    <w:rsid w:val="000061EB"/>
    <w:rsid w:val="0000687D"/>
    <w:rsid w:val="00013C3E"/>
    <w:rsid w:val="000157A2"/>
    <w:rsid w:val="000214A6"/>
    <w:rsid w:val="00022B0E"/>
    <w:rsid w:val="00024CC3"/>
    <w:rsid w:val="00031EA0"/>
    <w:rsid w:val="00032FD1"/>
    <w:rsid w:val="00035042"/>
    <w:rsid w:val="00035B93"/>
    <w:rsid w:val="000546A7"/>
    <w:rsid w:val="00061C55"/>
    <w:rsid w:val="00073E30"/>
    <w:rsid w:val="00084B32"/>
    <w:rsid w:val="00087FB4"/>
    <w:rsid w:val="00091161"/>
    <w:rsid w:val="000A0EFB"/>
    <w:rsid w:val="000A7AD8"/>
    <w:rsid w:val="000B51E0"/>
    <w:rsid w:val="000B6F1D"/>
    <w:rsid w:val="000C6A7D"/>
    <w:rsid w:val="000D3E2B"/>
    <w:rsid w:val="000D41D9"/>
    <w:rsid w:val="000D6264"/>
    <w:rsid w:val="000D746E"/>
    <w:rsid w:val="000E40AA"/>
    <w:rsid w:val="000E5177"/>
    <w:rsid w:val="000E598B"/>
    <w:rsid w:val="000F00AC"/>
    <w:rsid w:val="000F1732"/>
    <w:rsid w:val="000F49B0"/>
    <w:rsid w:val="001035A7"/>
    <w:rsid w:val="00111137"/>
    <w:rsid w:val="00111324"/>
    <w:rsid w:val="00112334"/>
    <w:rsid w:val="00121E1A"/>
    <w:rsid w:val="001376ED"/>
    <w:rsid w:val="001449DA"/>
    <w:rsid w:val="001506AA"/>
    <w:rsid w:val="0015309B"/>
    <w:rsid w:val="00157C28"/>
    <w:rsid w:val="00161E09"/>
    <w:rsid w:val="001725FD"/>
    <w:rsid w:val="001766F5"/>
    <w:rsid w:val="0017717B"/>
    <w:rsid w:val="00191286"/>
    <w:rsid w:val="00195B64"/>
    <w:rsid w:val="001B0848"/>
    <w:rsid w:val="001B6BCC"/>
    <w:rsid w:val="001B713C"/>
    <w:rsid w:val="001C07A9"/>
    <w:rsid w:val="001D31D1"/>
    <w:rsid w:val="001D44DD"/>
    <w:rsid w:val="001D7786"/>
    <w:rsid w:val="001E04E6"/>
    <w:rsid w:val="001E05DE"/>
    <w:rsid w:val="001E3D6E"/>
    <w:rsid w:val="001F0011"/>
    <w:rsid w:val="001F1EC3"/>
    <w:rsid w:val="001F4D8E"/>
    <w:rsid w:val="002006CA"/>
    <w:rsid w:val="00212CBE"/>
    <w:rsid w:val="002250CE"/>
    <w:rsid w:val="00225B8D"/>
    <w:rsid w:val="002267E3"/>
    <w:rsid w:val="00244E02"/>
    <w:rsid w:val="002478AE"/>
    <w:rsid w:val="002519C6"/>
    <w:rsid w:val="00251B66"/>
    <w:rsid w:val="00265AF9"/>
    <w:rsid w:val="00267543"/>
    <w:rsid w:val="00272F1A"/>
    <w:rsid w:val="0027638D"/>
    <w:rsid w:val="00276D09"/>
    <w:rsid w:val="002818FD"/>
    <w:rsid w:val="0029018A"/>
    <w:rsid w:val="0029160E"/>
    <w:rsid w:val="00291823"/>
    <w:rsid w:val="0029536F"/>
    <w:rsid w:val="002A07F9"/>
    <w:rsid w:val="002A0E61"/>
    <w:rsid w:val="002A247C"/>
    <w:rsid w:val="002A545C"/>
    <w:rsid w:val="002B13BA"/>
    <w:rsid w:val="002B2C80"/>
    <w:rsid w:val="002B523D"/>
    <w:rsid w:val="002C240C"/>
    <w:rsid w:val="002C65DE"/>
    <w:rsid w:val="002D3B81"/>
    <w:rsid w:val="002D71D4"/>
    <w:rsid w:val="002D72E5"/>
    <w:rsid w:val="002E5F63"/>
    <w:rsid w:val="002F6B02"/>
    <w:rsid w:val="003118E7"/>
    <w:rsid w:val="0031796E"/>
    <w:rsid w:val="003248CE"/>
    <w:rsid w:val="00324B70"/>
    <w:rsid w:val="00355BE7"/>
    <w:rsid w:val="00356F86"/>
    <w:rsid w:val="0037235E"/>
    <w:rsid w:val="00374678"/>
    <w:rsid w:val="003810EA"/>
    <w:rsid w:val="0038160C"/>
    <w:rsid w:val="003B0F23"/>
    <w:rsid w:val="003C4801"/>
    <w:rsid w:val="003C6AE3"/>
    <w:rsid w:val="003D2808"/>
    <w:rsid w:val="003D2917"/>
    <w:rsid w:val="003D4433"/>
    <w:rsid w:val="003D4B5E"/>
    <w:rsid w:val="003F103D"/>
    <w:rsid w:val="00405CBD"/>
    <w:rsid w:val="0041462F"/>
    <w:rsid w:val="004178F9"/>
    <w:rsid w:val="00423151"/>
    <w:rsid w:val="004234F3"/>
    <w:rsid w:val="004250DF"/>
    <w:rsid w:val="00430F29"/>
    <w:rsid w:val="004320C6"/>
    <w:rsid w:val="00457F46"/>
    <w:rsid w:val="004741E1"/>
    <w:rsid w:val="004745D4"/>
    <w:rsid w:val="00475554"/>
    <w:rsid w:val="00492756"/>
    <w:rsid w:val="004A3253"/>
    <w:rsid w:val="004B3B54"/>
    <w:rsid w:val="004B433D"/>
    <w:rsid w:val="004C0478"/>
    <w:rsid w:val="004C0EF2"/>
    <w:rsid w:val="004D0C33"/>
    <w:rsid w:val="004D0C7D"/>
    <w:rsid w:val="004D0CA9"/>
    <w:rsid w:val="004D52B0"/>
    <w:rsid w:val="004D5C3E"/>
    <w:rsid w:val="004E052B"/>
    <w:rsid w:val="004E3CF0"/>
    <w:rsid w:val="004E536B"/>
    <w:rsid w:val="004E7344"/>
    <w:rsid w:val="004F34F2"/>
    <w:rsid w:val="0050201E"/>
    <w:rsid w:val="005121A1"/>
    <w:rsid w:val="00512C86"/>
    <w:rsid w:val="00524801"/>
    <w:rsid w:val="00542E99"/>
    <w:rsid w:val="00550F39"/>
    <w:rsid w:val="005548DD"/>
    <w:rsid w:val="00565DC8"/>
    <w:rsid w:val="00566D2A"/>
    <w:rsid w:val="0057002C"/>
    <w:rsid w:val="005702C1"/>
    <w:rsid w:val="00581087"/>
    <w:rsid w:val="0058540D"/>
    <w:rsid w:val="00586E18"/>
    <w:rsid w:val="005910FC"/>
    <w:rsid w:val="0059253F"/>
    <w:rsid w:val="00593C05"/>
    <w:rsid w:val="00595300"/>
    <w:rsid w:val="005A333B"/>
    <w:rsid w:val="005A692B"/>
    <w:rsid w:val="005B3916"/>
    <w:rsid w:val="005B4CDF"/>
    <w:rsid w:val="005C6121"/>
    <w:rsid w:val="005C684E"/>
    <w:rsid w:val="005D0CCD"/>
    <w:rsid w:val="005D10C8"/>
    <w:rsid w:val="005D2827"/>
    <w:rsid w:val="005D28CA"/>
    <w:rsid w:val="005D48FC"/>
    <w:rsid w:val="005E06F4"/>
    <w:rsid w:val="005E13A5"/>
    <w:rsid w:val="005E3DD0"/>
    <w:rsid w:val="005E40FF"/>
    <w:rsid w:val="005E5A5D"/>
    <w:rsid w:val="00601E04"/>
    <w:rsid w:val="00601E47"/>
    <w:rsid w:val="00602A3D"/>
    <w:rsid w:val="006060DE"/>
    <w:rsid w:val="00610947"/>
    <w:rsid w:val="00616F80"/>
    <w:rsid w:val="00624E41"/>
    <w:rsid w:val="0063625A"/>
    <w:rsid w:val="006376D2"/>
    <w:rsid w:val="0064331D"/>
    <w:rsid w:val="006433AC"/>
    <w:rsid w:val="006434EF"/>
    <w:rsid w:val="0066433D"/>
    <w:rsid w:val="00666048"/>
    <w:rsid w:val="006721A5"/>
    <w:rsid w:val="00674FFA"/>
    <w:rsid w:val="00675C87"/>
    <w:rsid w:val="00686F56"/>
    <w:rsid w:val="00687DD5"/>
    <w:rsid w:val="006B43A6"/>
    <w:rsid w:val="006C139E"/>
    <w:rsid w:val="006C22D7"/>
    <w:rsid w:val="006C6456"/>
    <w:rsid w:val="006E0D8C"/>
    <w:rsid w:val="006E6CEB"/>
    <w:rsid w:val="007046AB"/>
    <w:rsid w:val="007114C5"/>
    <w:rsid w:val="0071358E"/>
    <w:rsid w:val="00717D19"/>
    <w:rsid w:val="00724E12"/>
    <w:rsid w:val="00734344"/>
    <w:rsid w:val="007369EC"/>
    <w:rsid w:val="0074025B"/>
    <w:rsid w:val="007421BD"/>
    <w:rsid w:val="00742DCF"/>
    <w:rsid w:val="007469F5"/>
    <w:rsid w:val="007524B3"/>
    <w:rsid w:val="007532D7"/>
    <w:rsid w:val="00761780"/>
    <w:rsid w:val="0076249D"/>
    <w:rsid w:val="007631E9"/>
    <w:rsid w:val="007634D8"/>
    <w:rsid w:val="00763BC1"/>
    <w:rsid w:val="00770F64"/>
    <w:rsid w:val="00773B24"/>
    <w:rsid w:val="0077711F"/>
    <w:rsid w:val="00782A30"/>
    <w:rsid w:val="00791FAB"/>
    <w:rsid w:val="007978C1"/>
    <w:rsid w:val="007A0D2A"/>
    <w:rsid w:val="007B0ACA"/>
    <w:rsid w:val="007B4B40"/>
    <w:rsid w:val="007C5EAA"/>
    <w:rsid w:val="007C6F4D"/>
    <w:rsid w:val="007D0087"/>
    <w:rsid w:val="007D344B"/>
    <w:rsid w:val="007D4467"/>
    <w:rsid w:val="007E1BA5"/>
    <w:rsid w:val="00805363"/>
    <w:rsid w:val="00807237"/>
    <w:rsid w:val="00810F71"/>
    <w:rsid w:val="00811B63"/>
    <w:rsid w:val="00824BB5"/>
    <w:rsid w:val="00832E87"/>
    <w:rsid w:val="00837382"/>
    <w:rsid w:val="008457C1"/>
    <w:rsid w:val="0085084C"/>
    <w:rsid w:val="00852741"/>
    <w:rsid w:val="00852A5D"/>
    <w:rsid w:val="00865468"/>
    <w:rsid w:val="008662AC"/>
    <w:rsid w:val="00867D53"/>
    <w:rsid w:val="008733EF"/>
    <w:rsid w:val="00874FAD"/>
    <w:rsid w:val="00883B39"/>
    <w:rsid w:val="00886D71"/>
    <w:rsid w:val="00891DB5"/>
    <w:rsid w:val="008A23AE"/>
    <w:rsid w:val="008A75FB"/>
    <w:rsid w:val="008B76AF"/>
    <w:rsid w:val="008D1FA7"/>
    <w:rsid w:val="008E1852"/>
    <w:rsid w:val="008F7F6D"/>
    <w:rsid w:val="0090041B"/>
    <w:rsid w:val="00907309"/>
    <w:rsid w:val="00913B8A"/>
    <w:rsid w:val="00920978"/>
    <w:rsid w:val="00943AD2"/>
    <w:rsid w:val="009524A3"/>
    <w:rsid w:val="009610BC"/>
    <w:rsid w:val="0096160A"/>
    <w:rsid w:val="00963EC1"/>
    <w:rsid w:val="009744C5"/>
    <w:rsid w:val="0098463D"/>
    <w:rsid w:val="00985940"/>
    <w:rsid w:val="009929AB"/>
    <w:rsid w:val="009A0F23"/>
    <w:rsid w:val="009A1DB3"/>
    <w:rsid w:val="009B38D7"/>
    <w:rsid w:val="009B5FE8"/>
    <w:rsid w:val="009C3E82"/>
    <w:rsid w:val="009C45A8"/>
    <w:rsid w:val="009C6DBB"/>
    <w:rsid w:val="009C6E79"/>
    <w:rsid w:val="009D2495"/>
    <w:rsid w:val="009E1E22"/>
    <w:rsid w:val="009E2280"/>
    <w:rsid w:val="009E2782"/>
    <w:rsid w:val="009F1B3A"/>
    <w:rsid w:val="00A0125B"/>
    <w:rsid w:val="00A04F2A"/>
    <w:rsid w:val="00A13DCF"/>
    <w:rsid w:val="00A22865"/>
    <w:rsid w:val="00A30329"/>
    <w:rsid w:val="00A35BCB"/>
    <w:rsid w:val="00A41E98"/>
    <w:rsid w:val="00A47235"/>
    <w:rsid w:val="00A47355"/>
    <w:rsid w:val="00A478EF"/>
    <w:rsid w:val="00A506D5"/>
    <w:rsid w:val="00A54A9E"/>
    <w:rsid w:val="00A555AD"/>
    <w:rsid w:val="00A561BA"/>
    <w:rsid w:val="00A661BD"/>
    <w:rsid w:val="00A70468"/>
    <w:rsid w:val="00A70B95"/>
    <w:rsid w:val="00A81FC3"/>
    <w:rsid w:val="00A9098B"/>
    <w:rsid w:val="00A92515"/>
    <w:rsid w:val="00A97770"/>
    <w:rsid w:val="00A97ABB"/>
    <w:rsid w:val="00AA4E27"/>
    <w:rsid w:val="00AA5FF2"/>
    <w:rsid w:val="00AA6E6C"/>
    <w:rsid w:val="00AB5D73"/>
    <w:rsid w:val="00AD0164"/>
    <w:rsid w:val="00AD3F7F"/>
    <w:rsid w:val="00AE0E49"/>
    <w:rsid w:val="00AE69AC"/>
    <w:rsid w:val="00AF4E07"/>
    <w:rsid w:val="00B03C4C"/>
    <w:rsid w:val="00B1427A"/>
    <w:rsid w:val="00B21210"/>
    <w:rsid w:val="00B2157C"/>
    <w:rsid w:val="00B23412"/>
    <w:rsid w:val="00B368CE"/>
    <w:rsid w:val="00B42792"/>
    <w:rsid w:val="00B43384"/>
    <w:rsid w:val="00B45CB4"/>
    <w:rsid w:val="00B624F3"/>
    <w:rsid w:val="00B805E0"/>
    <w:rsid w:val="00B8420E"/>
    <w:rsid w:val="00BA39A3"/>
    <w:rsid w:val="00BA39ED"/>
    <w:rsid w:val="00BA3F66"/>
    <w:rsid w:val="00BA680C"/>
    <w:rsid w:val="00BB1612"/>
    <w:rsid w:val="00BC272D"/>
    <w:rsid w:val="00BC3B8D"/>
    <w:rsid w:val="00BD1671"/>
    <w:rsid w:val="00BD1A07"/>
    <w:rsid w:val="00BE7924"/>
    <w:rsid w:val="00C1130F"/>
    <w:rsid w:val="00C13142"/>
    <w:rsid w:val="00C14757"/>
    <w:rsid w:val="00C16332"/>
    <w:rsid w:val="00C1637B"/>
    <w:rsid w:val="00C2696E"/>
    <w:rsid w:val="00C34B91"/>
    <w:rsid w:val="00C44740"/>
    <w:rsid w:val="00C459CE"/>
    <w:rsid w:val="00C5207A"/>
    <w:rsid w:val="00C53490"/>
    <w:rsid w:val="00C55023"/>
    <w:rsid w:val="00C61AE0"/>
    <w:rsid w:val="00C63143"/>
    <w:rsid w:val="00C63D03"/>
    <w:rsid w:val="00C65BD6"/>
    <w:rsid w:val="00C66E05"/>
    <w:rsid w:val="00C73C6C"/>
    <w:rsid w:val="00C8096A"/>
    <w:rsid w:val="00C83B06"/>
    <w:rsid w:val="00C85A84"/>
    <w:rsid w:val="00C9321F"/>
    <w:rsid w:val="00CC3FE0"/>
    <w:rsid w:val="00CD495B"/>
    <w:rsid w:val="00CD6F43"/>
    <w:rsid w:val="00CE6639"/>
    <w:rsid w:val="00CF2010"/>
    <w:rsid w:val="00CF4220"/>
    <w:rsid w:val="00CF5C59"/>
    <w:rsid w:val="00D01024"/>
    <w:rsid w:val="00D0795F"/>
    <w:rsid w:val="00D10AF5"/>
    <w:rsid w:val="00D262C6"/>
    <w:rsid w:val="00D315EE"/>
    <w:rsid w:val="00D340AE"/>
    <w:rsid w:val="00D56C33"/>
    <w:rsid w:val="00D64301"/>
    <w:rsid w:val="00D74C1A"/>
    <w:rsid w:val="00D75D70"/>
    <w:rsid w:val="00D87187"/>
    <w:rsid w:val="00D91D06"/>
    <w:rsid w:val="00D95819"/>
    <w:rsid w:val="00DB6568"/>
    <w:rsid w:val="00DC2491"/>
    <w:rsid w:val="00DC5E05"/>
    <w:rsid w:val="00DE7168"/>
    <w:rsid w:val="00DF1A7C"/>
    <w:rsid w:val="00DF768D"/>
    <w:rsid w:val="00DF7ADF"/>
    <w:rsid w:val="00E05E3E"/>
    <w:rsid w:val="00E06C61"/>
    <w:rsid w:val="00E119EE"/>
    <w:rsid w:val="00E1372C"/>
    <w:rsid w:val="00E256AD"/>
    <w:rsid w:val="00E347AD"/>
    <w:rsid w:val="00E4110A"/>
    <w:rsid w:val="00E60C01"/>
    <w:rsid w:val="00E737C7"/>
    <w:rsid w:val="00E76B0E"/>
    <w:rsid w:val="00E805C0"/>
    <w:rsid w:val="00E8693D"/>
    <w:rsid w:val="00E9113C"/>
    <w:rsid w:val="00EA17BE"/>
    <w:rsid w:val="00EB0FDA"/>
    <w:rsid w:val="00EC5142"/>
    <w:rsid w:val="00ED0C26"/>
    <w:rsid w:val="00ED3206"/>
    <w:rsid w:val="00EE00CC"/>
    <w:rsid w:val="00EE68E0"/>
    <w:rsid w:val="00EF4A7D"/>
    <w:rsid w:val="00F03FE1"/>
    <w:rsid w:val="00F0443B"/>
    <w:rsid w:val="00F11C24"/>
    <w:rsid w:val="00F12775"/>
    <w:rsid w:val="00F137A3"/>
    <w:rsid w:val="00F14978"/>
    <w:rsid w:val="00F2080D"/>
    <w:rsid w:val="00F222D9"/>
    <w:rsid w:val="00F35889"/>
    <w:rsid w:val="00F41A91"/>
    <w:rsid w:val="00F6536B"/>
    <w:rsid w:val="00F72727"/>
    <w:rsid w:val="00F74919"/>
    <w:rsid w:val="00F77245"/>
    <w:rsid w:val="00F80B3C"/>
    <w:rsid w:val="00F82E84"/>
    <w:rsid w:val="00F83314"/>
    <w:rsid w:val="00F851A0"/>
    <w:rsid w:val="00F86986"/>
    <w:rsid w:val="00FA56F3"/>
    <w:rsid w:val="00FA5C37"/>
    <w:rsid w:val="00FB1038"/>
    <w:rsid w:val="00FD04E9"/>
    <w:rsid w:val="00FD247F"/>
    <w:rsid w:val="00FD625D"/>
    <w:rsid w:val="00FF23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A6428"/>
  <w15:docId w15:val="{6AD34D0D-5BFE-43D1-8424-F0D58865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9E1E22"/>
    <w:pPr>
      <w:suppressAutoHyphens/>
      <w:autoSpaceDN w:val="0"/>
      <w:spacing w:after="120" w:line="272" w:lineRule="exact"/>
      <w:textAlignment w:val="baseline"/>
    </w:pPr>
    <w:rPr>
      <w:rFonts w:ascii="Times New Roman" w:eastAsia="Microsoft YaHei" w:hAnsi="Times New Roman" w:cs="Mangal"/>
      <w:kern w:val="3"/>
      <w:szCs w:val="24"/>
      <w:lang w:bidi="hi-IN"/>
    </w:rPr>
  </w:style>
  <w:style w:type="table" w:styleId="a3">
    <w:name w:val="Table Grid"/>
    <w:basedOn w:val="a1"/>
    <w:uiPriority w:val="39"/>
    <w:rsid w:val="009E1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47AD"/>
    <w:pPr>
      <w:tabs>
        <w:tab w:val="center" w:pos="4153"/>
        <w:tab w:val="right" w:pos="8306"/>
      </w:tabs>
      <w:snapToGrid w:val="0"/>
    </w:pPr>
    <w:rPr>
      <w:sz w:val="20"/>
      <w:szCs w:val="20"/>
    </w:rPr>
  </w:style>
  <w:style w:type="character" w:customStyle="1" w:styleId="a5">
    <w:name w:val="頁首 字元"/>
    <w:basedOn w:val="a0"/>
    <w:link w:val="a4"/>
    <w:uiPriority w:val="99"/>
    <w:rsid w:val="00E347AD"/>
    <w:rPr>
      <w:sz w:val="20"/>
      <w:szCs w:val="20"/>
    </w:rPr>
  </w:style>
  <w:style w:type="paragraph" w:styleId="a6">
    <w:name w:val="footer"/>
    <w:basedOn w:val="a"/>
    <w:link w:val="a7"/>
    <w:uiPriority w:val="99"/>
    <w:unhideWhenUsed/>
    <w:rsid w:val="00E347AD"/>
    <w:pPr>
      <w:tabs>
        <w:tab w:val="center" w:pos="4153"/>
        <w:tab w:val="right" w:pos="8306"/>
      </w:tabs>
      <w:snapToGrid w:val="0"/>
    </w:pPr>
    <w:rPr>
      <w:sz w:val="20"/>
      <w:szCs w:val="20"/>
    </w:rPr>
  </w:style>
  <w:style w:type="character" w:customStyle="1" w:styleId="a7">
    <w:name w:val="頁尾 字元"/>
    <w:basedOn w:val="a0"/>
    <w:link w:val="a6"/>
    <w:uiPriority w:val="99"/>
    <w:rsid w:val="00E347AD"/>
    <w:rPr>
      <w:sz w:val="20"/>
      <w:szCs w:val="20"/>
    </w:rPr>
  </w:style>
  <w:style w:type="paragraph" w:styleId="a8">
    <w:name w:val="List Paragraph"/>
    <w:basedOn w:val="a"/>
    <w:uiPriority w:val="34"/>
    <w:qFormat/>
    <w:rsid w:val="00BA680C"/>
    <w:pPr>
      <w:ind w:leftChars="200" w:left="480"/>
    </w:pPr>
  </w:style>
  <w:style w:type="paragraph" w:customStyle="1" w:styleId="TableContents">
    <w:name w:val="Table Contents"/>
    <w:basedOn w:val="a"/>
    <w:rsid w:val="002B2C80"/>
    <w:pPr>
      <w:suppressLineNumbers/>
      <w:suppressAutoHyphens/>
      <w:autoSpaceDN w:val="0"/>
      <w:textAlignment w:val="baseline"/>
    </w:pPr>
    <w:rPr>
      <w:rFonts w:ascii="Times New Roman" w:eastAsia="Microsoft YaHei" w:hAnsi="Times New Roman" w:cs="Mangal"/>
      <w:kern w:val="3"/>
      <w:szCs w:val="24"/>
      <w:lang w:bidi="hi-IN"/>
    </w:rPr>
  </w:style>
  <w:style w:type="paragraph" w:customStyle="1" w:styleId="4">
    <w:name w:val="樣式4"/>
    <w:basedOn w:val="a"/>
    <w:rsid w:val="00FB1038"/>
    <w:pPr>
      <w:autoSpaceDE w:val="0"/>
      <w:autoSpaceDN w:val="0"/>
      <w:adjustRightInd w:val="0"/>
      <w:snapToGrid w:val="0"/>
      <w:spacing w:before="120" w:after="120" w:line="288" w:lineRule="auto"/>
      <w:ind w:left="1712" w:hanging="839"/>
      <w:jc w:val="both"/>
    </w:pPr>
    <w:rPr>
      <w:rFonts w:ascii="Times New Roman" w:eastAsia="新細明體" w:hAnsi="Times New Roman" w:cs="Times New Roman"/>
      <w:spacing w:val="20"/>
      <w:kern w:val="0"/>
      <w:szCs w:val="20"/>
    </w:rPr>
  </w:style>
  <w:style w:type="paragraph" w:styleId="a9">
    <w:name w:val="Balloon Text"/>
    <w:basedOn w:val="a"/>
    <w:link w:val="aa"/>
    <w:uiPriority w:val="99"/>
    <w:semiHidden/>
    <w:unhideWhenUsed/>
    <w:rsid w:val="00F80B3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80B3C"/>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675C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675C87"/>
    <w:rPr>
      <w:rFonts w:ascii="細明體" w:eastAsia="細明體" w:hAnsi="細明體" w:cs="細明體"/>
      <w:kern w:val="0"/>
      <w:szCs w:val="24"/>
    </w:rPr>
  </w:style>
  <w:style w:type="paragraph" w:styleId="Web">
    <w:name w:val="Normal (Web)"/>
    <w:basedOn w:val="a"/>
    <w:uiPriority w:val="99"/>
    <w:semiHidden/>
    <w:unhideWhenUsed/>
    <w:rsid w:val="00E119EE"/>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00203">
      <w:bodyDiv w:val="1"/>
      <w:marLeft w:val="0"/>
      <w:marRight w:val="0"/>
      <w:marTop w:val="0"/>
      <w:marBottom w:val="0"/>
      <w:divBdr>
        <w:top w:val="none" w:sz="0" w:space="0" w:color="auto"/>
        <w:left w:val="none" w:sz="0" w:space="0" w:color="auto"/>
        <w:bottom w:val="none" w:sz="0" w:space="0" w:color="auto"/>
        <w:right w:val="none" w:sz="0" w:space="0" w:color="auto"/>
      </w:divBdr>
    </w:div>
    <w:div w:id="126818813">
      <w:bodyDiv w:val="1"/>
      <w:marLeft w:val="0"/>
      <w:marRight w:val="0"/>
      <w:marTop w:val="0"/>
      <w:marBottom w:val="0"/>
      <w:divBdr>
        <w:top w:val="none" w:sz="0" w:space="0" w:color="auto"/>
        <w:left w:val="none" w:sz="0" w:space="0" w:color="auto"/>
        <w:bottom w:val="none" w:sz="0" w:space="0" w:color="auto"/>
        <w:right w:val="none" w:sz="0" w:space="0" w:color="auto"/>
      </w:divBdr>
    </w:div>
    <w:div w:id="199317195">
      <w:bodyDiv w:val="1"/>
      <w:marLeft w:val="0"/>
      <w:marRight w:val="0"/>
      <w:marTop w:val="0"/>
      <w:marBottom w:val="0"/>
      <w:divBdr>
        <w:top w:val="none" w:sz="0" w:space="0" w:color="auto"/>
        <w:left w:val="none" w:sz="0" w:space="0" w:color="auto"/>
        <w:bottom w:val="none" w:sz="0" w:space="0" w:color="auto"/>
        <w:right w:val="none" w:sz="0" w:space="0" w:color="auto"/>
      </w:divBdr>
    </w:div>
    <w:div w:id="214969129">
      <w:bodyDiv w:val="1"/>
      <w:marLeft w:val="0"/>
      <w:marRight w:val="0"/>
      <w:marTop w:val="0"/>
      <w:marBottom w:val="0"/>
      <w:divBdr>
        <w:top w:val="none" w:sz="0" w:space="0" w:color="auto"/>
        <w:left w:val="none" w:sz="0" w:space="0" w:color="auto"/>
        <w:bottom w:val="none" w:sz="0" w:space="0" w:color="auto"/>
        <w:right w:val="none" w:sz="0" w:space="0" w:color="auto"/>
      </w:divBdr>
    </w:div>
    <w:div w:id="256990080">
      <w:bodyDiv w:val="1"/>
      <w:marLeft w:val="0"/>
      <w:marRight w:val="0"/>
      <w:marTop w:val="0"/>
      <w:marBottom w:val="0"/>
      <w:divBdr>
        <w:top w:val="none" w:sz="0" w:space="0" w:color="auto"/>
        <w:left w:val="none" w:sz="0" w:space="0" w:color="auto"/>
        <w:bottom w:val="none" w:sz="0" w:space="0" w:color="auto"/>
        <w:right w:val="none" w:sz="0" w:space="0" w:color="auto"/>
      </w:divBdr>
    </w:div>
    <w:div w:id="577328356">
      <w:bodyDiv w:val="1"/>
      <w:marLeft w:val="0"/>
      <w:marRight w:val="0"/>
      <w:marTop w:val="0"/>
      <w:marBottom w:val="0"/>
      <w:divBdr>
        <w:top w:val="none" w:sz="0" w:space="0" w:color="auto"/>
        <w:left w:val="none" w:sz="0" w:space="0" w:color="auto"/>
        <w:bottom w:val="none" w:sz="0" w:space="0" w:color="auto"/>
        <w:right w:val="none" w:sz="0" w:space="0" w:color="auto"/>
      </w:divBdr>
    </w:div>
    <w:div w:id="828789473">
      <w:bodyDiv w:val="1"/>
      <w:marLeft w:val="0"/>
      <w:marRight w:val="0"/>
      <w:marTop w:val="0"/>
      <w:marBottom w:val="0"/>
      <w:divBdr>
        <w:top w:val="none" w:sz="0" w:space="0" w:color="auto"/>
        <w:left w:val="none" w:sz="0" w:space="0" w:color="auto"/>
        <w:bottom w:val="none" w:sz="0" w:space="0" w:color="auto"/>
        <w:right w:val="none" w:sz="0" w:space="0" w:color="auto"/>
      </w:divBdr>
    </w:div>
    <w:div w:id="1091777486">
      <w:bodyDiv w:val="1"/>
      <w:marLeft w:val="0"/>
      <w:marRight w:val="0"/>
      <w:marTop w:val="0"/>
      <w:marBottom w:val="0"/>
      <w:divBdr>
        <w:top w:val="none" w:sz="0" w:space="0" w:color="auto"/>
        <w:left w:val="none" w:sz="0" w:space="0" w:color="auto"/>
        <w:bottom w:val="none" w:sz="0" w:space="0" w:color="auto"/>
        <w:right w:val="none" w:sz="0" w:space="0" w:color="auto"/>
      </w:divBdr>
    </w:div>
    <w:div w:id="1435709158">
      <w:bodyDiv w:val="1"/>
      <w:marLeft w:val="0"/>
      <w:marRight w:val="0"/>
      <w:marTop w:val="0"/>
      <w:marBottom w:val="0"/>
      <w:divBdr>
        <w:top w:val="none" w:sz="0" w:space="0" w:color="auto"/>
        <w:left w:val="none" w:sz="0" w:space="0" w:color="auto"/>
        <w:bottom w:val="none" w:sz="0" w:space="0" w:color="auto"/>
        <w:right w:val="none" w:sz="0" w:space="0" w:color="auto"/>
      </w:divBdr>
    </w:div>
    <w:div w:id="1655255765">
      <w:bodyDiv w:val="1"/>
      <w:marLeft w:val="0"/>
      <w:marRight w:val="0"/>
      <w:marTop w:val="0"/>
      <w:marBottom w:val="0"/>
      <w:divBdr>
        <w:top w:val="none" w:sz="0" w:space="0" w:color="auto"/>
        <w:left w:val="none" w:sz="0" w:space="0" w:color="auto"/>
        <w:bottom w:val="none" w:sz="0" w:space="0" w:color="auto"/>
        <w:right w:val="none" w:sz="0" w:space="0" w:color="auto"/>
      </w:divBdr>
    </w:div>
    <w:div w:id="1753744693">
      <w:bodyDiv w:val="1"/>
      <w:marLeft w:val="0"/>
      <w:marRight w:val="0"/>
      <w:marTop w:val="0"/>
      <w:marBottom w:val="0"/>
      <w:divBdr>
        <w:top w:val="none" w:sz="0" w:space="0" w:color="auto"/>
        <w:left w:val="none" w:sz="0" w:space="0" w:color="auto"/>
        <w:bottom w:val="none" w:sz="0" w:space="0" w:color="auto"/>
        <w:right w:val="none" w:sz="0" w:space="0" w:color="auto"/>
      </w:divBdr>
    </w:div>
    <w:div w:id="187580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0831B-BF0D-47B3-B508-A1A36DD8C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867</Words>
  <Characters>4944</Characters>
  <Application>Microsoft Office Word</Application>
  <DocSecurity>0</DocSecurity>
  <Lines>41</Lines>
  <Paragraphs>11</Paragraphs>
  <ScaleCrop>false</ScaleCrop>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怡儒 陳</dc:creator>
  <cp:lastModifiedBy>怡儒 陳</cp:lastModifiedBy>
  <cp:revision>5</cp:revision>
  <dcterms:created xsi:type="dcterms:W3CDTF">2018-11-12T02:18:00Z</dcterms:created>
  <dcterms:modified xsi:type="dcterms:W3CDTF">2018-11-12T02:32:00Z</dcterms:modified>
</cp:coreProperties>
</file>